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8F" w:rsidRPr="00624EB0" w:rsidRDefault="00B1268F" w:rsidP="00B1268F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="Verdana" w:hAnsi="Verdana"/>
          <w:b/>
          <w:sz w:val="6"/>
          <w:szCs w:val="20"/>
        </w:rPr>
      </w:pPr>
    </w:p>
    <w:p w:rsidR="00A56A50" w:rsidRPr="00624EB0" w:rsidRDefault="00A56A50" w:rsidP="007B7DBB">
      <w:pPr>
        <w:pStyle w:val="Sinespaciado"/>
        <w:jc w:val="center"/>
        <w:rPr>
          <w:rStyle w:val="Textoennegrita"/>
          <w:rFonts w:ascii="Verdana" w:hAnsi="Verdana"/>
          <w:sz w:val="14"/>
        </w:rPr>
      </w:pPr>
    </w:p>
    <w:p w:rsidR="007B7DBB" w:rsidRPr="003605F8" w:rsidRDefault="007B7DBB" w:rsidP="007B7DBB">
      <w:pPr>
        <w:pStyle w:val="Sinespaciado"/>
        <w:jc w:val="center"/>
        <w:rPr>
          <w:rStyle w:val="Textoennegrita"/>
          <w:rFonts w:ascii="Verdana" w:hAnsi="Verdana"/>
          <w:sz w:val="28"/>
        </w:rPr>
      </w:pPr>
      <w:r w:rsidRPr="003605F8">
        <w:rPr>
          <w:rStyle w:val="Textoennegrita"/>
          <w:rFonts w:ascii="Verdana" w:hAnsi="Verdana"/>
          <w:sz w:val="28"/>
        </w:rPr>
        <w:t>FONDO DE MUTUALIDAD</w:t>
      </w:r>
    </w:p>
    <w:p w:rsidR="007B7DBB" w:rsidRPr="003605F8" w:rsidRDefault="007B7DBB" w:rsidP="007B7DBB">
      <w:pPr>
        <w:pStyle w:val="Sinespaciado"/>
        <w:jc w:val="center"/>
        <w:rPr>
          <w:rStyle w:val="Textoennegrita"/>
          <w:rFonts w:ascii="Verdana" w:hAnsi="Verdana"/>
          <w:sz w:val="22"/>
          <w:szCs w:val="22"/>
        </w:rPr>
      </w:pPr>
      <w:r w:rsidRPr="003605F8">
        <w:rPr>
          <w:rStyle w:val="Textoennegrita"/>
          <w:rFonts w:ascii="Verdana" w:hAnsi="Verdana"/>
          <w:sz w:val="22"/>
          <w:szCs w:val="22"/>
        </w:rPr>
        <w:t>Reglamento de crédito</w:t>
      </w:r>
    </w:p>
    <w:p w:rsidR="00784261" w:rsidRDefault="00784261" w:rsidP="00175E85">
      <w:pPr>
        <w:pStyle w:val="Sinespaciado"/>
        <w:jc w:val="center"/>
        <w:rPr>
          <w:rStyle w:val="Textoennegrita"/>
          <w:rFonts w:ascii="Verdana" w:hAnsi="Verdana"/>
          <w:sz w:val="20"/>
          <w:szCs w:val="20"/>
        </w:rPr>
      </w:pPr>
    </w:p>
    <w:p w:rsidR="00175E85" w:rsidRDefault="00175E85" w:rsidP="00175E85">
      <w:pPr>
        <w:pStyle w:val="Sinespaciad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CAPÍTULO I</w:t>
      </w:r>
    </w:p>
    <w:p w:rsidR="00A2653F" w:rsidRDefault="00A2653F" w:rsidP="00175E85">
      <w:pPr>
        <w:pStyle w:val="Sinespaciad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Propósitos y Objetivos</w:t>
      </w:r>
    </w:p>
    <w:p w:rsidR="00624EB0" w:rsidRPr="00624EB0" w:rsidRDefault="00624EB0" w:rsidP="00923C3A">
      <w:pPr>
        <w:tabs>
          <w:tab w:val="left" w:pos="11298"/>
        </w:tabs>
        <w:spacing w:before="100" w:beforeAutospacing="1" w:line="360" w:lineRule="auto"/>
        <w:jc w:val="both"/>
        <w:rPr>
          <w:rFonts w:ascii="Verdana" w:hAnsi="Verdana"/>
          <w:b/>
          <w:sz w:val="12"/>
          <w:szCs w:val="20"/>
        </w:rPr>
      </w:pPr>
    </w:p>
    <w:p w:rsidR="007B7DBB" w:rsidRPr="003866AC" w:rsidRDefault="001E0ACD" w:rsidP="00624EB0">
      <w:pPr>
        <w:tabs>
          <w:tab w:val="left" w:pos="11298"/>
        </w:tabs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3866AC"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1</w:t>
      </w:r>
    </w:p>
    <w:p w:rsidR="007B7DBB" w:rsidRDefault="007B7DBB" w:rsidP="00624EB0">
      <w:pPr>
        <w:tabs>
          <w:tab w:val="left" w:pos="11298"/>
        </w:tabs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6C57DA">
        <w:rPr>
          <w:rFonts w:ascii="Verdana" w:hAnsi="Verdana"/>
          <w:sz w:val="20"/>
          <w:szCs w:val="20"/>
        </w:rPr>
        <w:t>El objetivo del presente reglamento, es establecer las condiciones para la concesión de créditos a los colegi</w:t>
      </w:r>
      <w:r w:rsidR="00164AD9">
        <w:rPr>
          <w:rFonts w:ascii="Verdana" w:hAnsi="Verdana"/>
          <w:sz w:val="20"/>
          <w:szCs w:val="20"/>
        </w:rPr>
        <w:t>a</w:t>
      </w:r>
      <w:r w:rsidRPr="006C57DA">
        <w:rPr>
          <w:rFonts w:ascii="Verdana" w:hAnsi="Verdana"/>
          <w:sz w:val="20"/>
          <w:szCs w:val="20"/>
        </w:rPr>
        <w:t>dos, ofrecerles igualdad de acceso al crédito para resolver sus necesidades y contribuir activamente a su mejoramiento socioeconómico, desarrollo profesional y salud de sus integrantes, todo de conformidad con los li</w:t>
      </w:r>
      <w:r w:rsidR="00EB2C09">
        <w:rPr>
          <w:rFonts w:ascii="Verdana" w:hAnsi="Verdana"/>
          <w:sz w:val="20"/>
          <w:szCs w:val="20"/>
        </w:rPr>
        <w:t>neamientos que establece el Capí</w:t>
      </w:r>
      <w:r w:rsidRPr="006C57DA">
        <w:rPr>
          <w:rFonts w:ascii="Verdana" w:hAnsi="Verdana"/>
          <w:sz w:val="20"/>
          <w:szCs w:val="20"/>
        </w:rPr>
        <w:t>tulo I, artículos 1 y 16 inciso b, y el capítulo IV, artículo 19 del Estatuto del Fondo de Mutualidad del Colegio de Periodistas de Costa Rica.</w:t>
      </w:r>
    </w:p>
    <w:p w:rsidR="00513B61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3866AC"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2</w:t>
      </w:r>
    </w:p>
    <w:p w:rsidR="00513B61" w:rsidRDefault="00EF6CC1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Crédito es</w:t>
      </w:r>
      <w:r w:rsidR="00513B61" w:rsidRPr="005B5D64">
        <w:rPr>
          <w:rFonts w:ascii="Verdana" w:hAnsi="Verdana"/>
          <w:sz w:val="20"/>
          <w:szCs w:val="20"/>
        </w:rPr>
        <w:t xml:space="preserve"> toda solicitud de desembolso de dinero, formalizada y aprobada </w:t>
      </w:r>
      <w:r w:rsidR="00513B61">
        <w:rPr>
          <w:rFonts w:ascii="Verdana" w:hAnsi="Verdana"/>
          <w:sz w:val="20"/>
          <w:szCs w:val="20"/>
        </w:rPr>
        <w:t>por</w:t>
      </w:r>
      <w:r w:rsidR="00513B61" w:rsidRPr="005B5D64">
        <w:rPr>
          <w:rFonts w:ascii="Verdana" w:hAnsi="Verdana"/>
          <w:sz w:val="20"/>
          <w:szCs w:val="20"/>
        </w:rPr>
        <w:t xml:space="preserve"> el Consejo de Administración del Fondo de Mutualidad, cualquiera que sea la modalidad, como se instrumente o se documente, mediante la cual se provee de recursos monetarios a sus integrantes.</w:t>
      </w:r>
    </w:p>
    <w:p w:rsidR="007E55A0" w:rsidRDefault="007E55A0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7E55A0">
        <w:rPr>
          <w:rFonts w:ascii="Verdana" w:hAnsi="Verdana"/>
          <w:b/>
          <w:sz w:val="20"/>
          <w:szCs w:val="20"/>
        </w:rPr>
        <w:t>ARTICULO</w:t>
      </w:r>
      <w:r w:rsidR="0019370E">
        <w:rPr>
          <w:rFonts w:ascii="Verdana" w:hAnsi="Verdana"/>
          <w:b/>
          <w:sz w:val="20"/>
          <w:szCs w:val="20"/>
        </w:rPr>
        <w:t xml:space="preserve"> 3</w:t>
      </w:r>
    </w:p>
    <w:p w:rsidR="007E55A0" w:rsidRDefault="007E55A0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7E55A0">
        <w:rPr>
          <w:rFonts w:ascii="Verdana" w:hAnsi="Verdana"/>
          <w:sz w:val="20"/>
          <w:szCs w:val="20"/>
        </w:rPr>
        <w:t xml:space="preserve">El otorgamiento de crédito </w:t>
      </w:r>
      <w:r w:rsidR="00E00D8A">
        <w:rPr>
          <w:rFonts w:ascii="Verdana" w:hAnsi="Verdana"/>
          <w:sz w:val="20"/>
          <w:szCs w:val="20"/>
        </w:rPr>
        <w:t>se regirá</w:t>
      </w:r>
      <w:r w:rsidRPr="007E55A0">
        <w:rPr>
          <w:rFonts w:ascii="Verdana" w:hAnsi="Verdana"/>
          <w:sz w:val="20"/>
          <w:szCs w:val="20"/>
        </w:rPr>
        <w:t xml:space="preserve"> por las normas del presente Reglamento, las</w:t>
      </w:r>
      <w:r w:rsidR="00EC2B4E">
        <w:rPr>
          <w:rFonts w:ascii="Verdana" w:hAnsi="Verdana"/>
          <w:sz w:val="20"/>
          <w:szCs w:val="20"/>
        </w:rPr>
        <w:t xml:space="preserve"> </w:t>
      </w:r>
      <w:r w:rsidRPr="007E55A0">
        <w:rPr>
          <w:rFonts w:ascii="Verdana" w:hAnsi="Verdana"/>
          <w:sz w:val="20"/>
          <w:szCs w:val="20"/>
        </w:rPr>
        <w:t xml:space="preserve">disposiciones </w:t>
      </w:r>
      <w:r w:rsidR="00E00D8A">
        <w:rPr>
          <w:rFonts w:ascii="Verdana" w:hAnsi="Verdana"/>
          <w:sz w:val="20"/>
          <w:szCs w:val="20"/>
        </w:rPr>
        <w:t xml:space="preserve">del </w:t>
      </w:r>
      <w:r w:rsidRPr="007E55A0">
        <w:rPr>
          <w:rFonts w:ascii="Verdana" w:hAnsi="Verdana"/>
          <w:sz w:val="20"/>
          <w:szCs w:val="20"/>
        </w:rPr>
        <w:t>Estatut</w:t>
      </w:r>
      <w:r w:rsidR="00E00D8A">
        <w:rPr>
          <w:rFonts w:ascii="Verdana" w:hAnsi="Verdana"/>
          <w:sz w:val="20"/>
          <w:szCs w:val="20"/>
        </w:rPr>
        <w:t>o del Fondo de Mutualidad</w:t>
      </w:r>
      <w:r w:rsidRPr="007E55A0">
        <w:rPr>
          <w:rFonts w:ascii="Verdana" w:hAnsi="Verdana"/>
          <w:sz w:val="20"/>
          <w:szCs w:val="20"/>
        </w:rPr>
        <w:t xml:space="preserve"> y l</w:t>
      </w:r>
      <w:r>
        <w:rPr>
          <w:rFonts w:ascii="Verdana" w:hAnsi="Verdana"/>
          <w:sz w:val="20"/>
          <w:szCs w:val="20"/>
        </w:rPr>
        <w:t>as</w:t>
      </w:r>
      <w:r w:rsidR="00EC2B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políticas</w:t>
      </w:r>
      <w:r w:rsidRPr="007E55A0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probadas</w:t>
      </w:r>
      <w:r w:rsidRPr="007E55A0">
        <w:rPr>
          <w:rFonts w:ascii="Verdana" w:hAnsi="Verdana"/>
          <w:sz w:val="20"/>
          <w:szCs w:val="20"/>
        </w:rPr>
        <w:t xml:space="preserve"> por el Consejo de</w:t>
      </w:r>
      <w:r w:rsidR="00EC2B4E">
        <w:rPr>
          <w:rFonts w:ascii="Verdana" w:hAnsi="Verdana"/>
          <w:sz w:val="20"/>
          <w:szCs w:val="20"/>
        </w:rPr>
        <w:t xml:space="preserve"> </w:t>
      </w:r>
      <w:r w:rsidRPr="007E55A0">
        <w:rPr>
          <w:rFonts w:ascii="Verdana" w:hAnsi="Verdana"/>
          <w:sz w:val="20"/>
          <w:szCs w:val="20"/>
        </w:rPr>
        <w:t>Administración, sin perjuicio de las normas legales</w:t>
      </w:r>
      <w:r w:rsidR="00E00D8A">
        <w:rPr>
          <w:rFonts w:ascii="Verdana" w:hAnsi="Verdana"/>
          <w:sz w:val="20"/>
          <w:szCs w:val="20"/>
        </w:rPr>
        <w:t xml:space="preserve"> aplicables.</w:t>
      </w:r>
    </w:p>
    <w:p w:rsidR="00FF1F3D" w:rsidRDefault="00FF1F3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7E55A0">
        <w:rPr>
          <w:rFonts w:ascii="Verdana" w:hAnsi="Verdana"/>
          <w:b/>
          <w:sz w:val="20"/>
          <w:szCs w:val="20"/>
        </w:rPr>
        <w:t>ARTICULO</w:t>
      </w:r>
      <w:r w:rsidR="0019370E">
        <w:rPr>
          <w:rFonts w:ascii="Verdana" w:hAnsi="Verdana"/>
          <w:b/>
          <w:sz w:val="20"/>
          <w:szCs w:val="20"/>
        </w:rPr>
        <w:t xml:space="preserve"> 4</w:t>
      </w:r>
    </w:p>
    <w:p w:rsidR="00624EB0" w:rsidRDefault="00E00D8A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Los créditos </w:t>
      </w:r>
      <w:r w:rsidR="00020209">
        <w:rPr>
          <w:rFonts w:ascii="Verdana" w:hAnsi="Verdana"/>
          <w:sz w:val="20"/>
          <w:szCs w:val="20"/>
        </w:rPr>
        <w:t>a otorgar</w:t>
      </w:r>
      <w:r w:rsidR="00BA7522">
        <w:rPr>
          <w:rFonts w:ascii="Verdana" w:hAnsi="Verdana"/>
          <w:sz w:val="20"/>
          <w:szCs w:val="20"/>
        </w:rPr>
        <w:t xml:space="preserve">, estarán en función </w:t>
      </w:r>
      <w:r w:rsidR="0048357C">
        <w:rPr>
          <w:rFonts w:ascii="Verdana" w:hAnsi="Verdana"/>
          <w:sz w:val="20"/>
          <w:szCs w:val="20"/>
        </w:rPr>
        <w:t xml:space="preserve">de las modalidades y </w:t>
      </w:r>
      <w:r>
        <w:rPr>
          <w:rFonts w:ascii="Verdana" w:hAnsi="Verdana"/>
          <w:sz w:val="20"/>
          <w:szCs w:val="20"/>
        </w:rPr>
        <w:t xml:space="preserve">líneas de crédito </w:t>
      </w:r>
      <w:r w:rsidR="00BA7522">
        <w:rPr>
          <w:rFonts w:ascii="Verdana" w:hAnsi="Verdana"/>
          <w:sz w:val="20"/>
          <w:szCs w:val="20"/>
        </w:rPr>
        <w:t xml:space="preserve">que el Consejo de Administración apruebe, mismas que </w:t>
      </w:r>
      <w:r>
        <w:rPr>
          <w:rFonts w:ascii="Verdana" w:hAnsi="Verdana"/>
          <w:sz w:val="20"/>
          <w:szCs w:val="20"/>
        </w:rPr>
        <w:t>establecerán las condiciones y requisitos</w:t>
      </w:r>
      <w:r w:rsidR="008C7554">
        <w:rPr>
          <w:rFonts w:ascii="Verdana" w:hAnsi="Verdana"/>
          <w:sz w:val="20"/>
          <w:szCs w:val="20"/>
        </w:rPr>
        <w:t xml:space="preserve"> que debe cumplir el colegiado</w:t>
      </w:r>
      <w:r w:rsidR="007E55A0" w:rsidRPr="007E55A0">
        <w:rPr>
          <w:rFonts w:ascii="Verdana" w:hAnsi="Verdana"/>
          <w:sz w:val="20"/>
          <w:szCs w:val="20"/>
        </w:rPr>
        <w:t xml:space="preserve">, para </w:t>
      </w:r>
      <w:r w:rsidR="00BA7522">
        <w:rPr>
          <w:rFonts w:ascii="Verdana" w:hAnsi="Verdana"/>
          <w:sz w:val="20"/>
          <w:szCs w:val="20"/>
        </w:rPr>
        <w:t>que las solicitudes de crédito sean sometidas a estudio, evalua</w:t>
      </w:r>
      <w:r w:rsidR="004D6048">
        <w:rPr>
          <w:rFonts w:ascii="Verdana" w:hAnsi="Verdana"/>
          <w:sz w:val="20"/>
          <w:szCs w:val="20"/>
        </w:rPr>
        <w:t xml:space="preserve">ción y </w:t>
      </w:r>
      <w:r w:rsidR="008556F0">
        <w:rPr>
          <w:rFonts w:ascii="Verdana" w:hAnsi="Verdana"/>
          <w:sz w:val="20"/>
          <w:szCs w:val="20"/>
        </w:rPr>
        <w:t>aná</w:t>
      </w:r>
      <w:r w:rsidR="004D6048">
        <w:rPr>
          <w:rFonts w:ascii="Verdana" w:hAnsi="Verdana"/>
          <w:sz w:val="20"/>
          <w:szCs w:val="20"/>
        </w:rPr>
        <w:t>lisis.</w:t>
      </w:r>
    </w:p>
    <w:p w:rsidR="005B5D64" w:rsidRPr="00624EB0" w:rsidRDefault="001E0ACD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3866AC"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5</w:t>
      </w:r>
    </w:p>
    <w:p w:rsidR="00513B61" w:rsidRDefault="007B7DBB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6C57DA">
        <w:rPr>
          <w:rFonts w:ascii="Verdana" w:hAnsi="Verdana"/>
          <w:sz w:val="20"/>
          <w:szCs w:val="20"/>
        </w:rPr>
        <w:t xml:space="preserve">Corresponde al Consejo de Administración velar por el </w:t>
      </w:r>
      <w:r w:rsidR="005B5D64">
        <w:rPr>
          <w:rFonts w:ascii="Verdana" w:hAnsi="Verdana"/>
          <w:sz w:val="20"/>
          <w:szCs w:val="20"/>
        </w:rPr>
        <w:t xml:space="preserve">fiel </w:t>
      </w:r>
      <w:r w:rsidRPr="006C57DA">
        <w:rPr>
          <w:rFonts w:ascii="Verdana" w:hAnsi="Verdana"/>
          <w:sz w:val="20"/>
          <w:szCs w:val="20"/>
        </w:rPr>
        <w:t xml:space="preserve">cumplimiento de este reglamento, </w:t>
      </w:r>
      <w:r w:rsidR="00EB2C09">
        <w:rPr>
          <w:rFonts w:ascii="Verdana" w:hAnsi="Verdana"/>
          <w:sz w:val="20"/>
          <w:szCs w:val="20"/>
        </w:rPr>
        <w:t>para ello</w:t>
      </w:r>
      <w:r w:rsidR="00DF5A6E">
        <w:rPr>
          <w:rFonts w:ascii="Verdana" w:hAnsi="Verdana"/>
          <w:sz w:val="20"/>
          <w:szCs w:val="20"/>
        </w:rPr>
        <w:t xml:space="preserve"> deberá de crear</w:t>
      </w:r>
      <w:r w:rsidR="00EB2C09">
        <w:rPr>
          <w:rFonts w:ascii="Verdana" w:hAnsi="Verdana"/>
          <w:sz w:val="20"/>
          <w:szCs w:val="20"/>
        </w:rPr>
        <w:t xml:space="preserve"> las</w:t>
      </w:r>
      <w:r w:rsidR="00EF6CC1">
        <w:rPr>
          <w:rFonts w:ascii="Verdana" w:hAnsi="Verdana"/>
          <w:sz w:val="20"/>
          <w:szCs w:val="20"/>
        </w:rPr>
        <w:t xml:space="preserve"> </w:t>
      </w:r>
      <w:r w:rsidR="001C050D">
        <w:rPr>
          <w:rFonts w:ascii="Verdana" w:hAnsi="Verdana"/>
          <w:sz w:val="20"/>
          <w:szCs w:val="20"/>
        </w:rPr>
        <w:t>políticas</w:t>
      </w:r>
      <w:r w:rsidR="00DF5A6E">
        <w:rPr>
          <w:rFonts w:ascii="Verdana" w:hAnsi="Verdana"/>
          <w:sz w:val="20"/>
          <w:szCs w:val="20"/>
        </w:rPr>
        <w:t xml:space="preserve"> de crédito</w:t>
      </w:r>
      <w:r w:rsidR="00EF6CC1">
        <w:rPr>
          <w:rFonts w:ascii="Verdana" w:hAnsi="Verdana"/>
          <w:sz w:val="20"/>
          <w:szCs w:val="20"/>
        </w:rPr>
        <w:t>,</w:t>
      </w:r>
      <w:r w:rsidR="00102027">
        <w:rPr>
          <w:rFonts w:ascii="Verdana" w:hAnsi="Verdana"/>
          <w:sz w:val="20"/>
          <w:szCs w:val="20"/>
        </w:rPr>
        <w:t xml:space="preserve"> </w:t>
      </w:r>
      <w:r w:rsidR="00DF5A6E">
        <w:rPr>
          <w:rFonts w:ascii="Verdana" w:hAnsi="Verdana"/>
          <w:sz w:val="20"/>
          <w:szCs w:val="20"/>
        </w:rPr>
        <w:t xml:space="preserve">sistemas de </w:t>
      </w:r>
      <w:r w:rsidR="001C050D" w:rsidRPr="006C57DA">
        <w:rPr>
          <w:rFonts w:ascii="Verdana" w:hAnsi="Verdana"/>
          <w:sz w:val="20"/>
          <w:szCs w:val="20"/>
        </w:rPr>
        <w:t>control</w:t>
      </w:r>
      <w:r w:rsidR="00DF5A6E">
        <w:rPr>
          <w:rFonts w:ascii="Verdana" w:hAnsi="Verdana"/>
          <w:sz w:val="20"/>
          <w:szCs w:val="20"/>
        </w:rPr>
        <w:t xml:space="preserve">, </w:t>
      </w:r>
      <w:r w:rsidR="00EF6CC1">
        <w:rPr>
          <w:rFonts w:ascii="Verdana" w:hAnsi="Verdana"/>
          <w:sz w:val="20"/>
          <w:szCs w:val="20"/>
        </w:rPr>
        <w:t xml:space="preserve">y </w:t>
      </w:r>
      <w:r w:rsidR="001C050D">
        <w:rPr>
          <w:rFonts w:ascii="Verdana" w:hAnsi="Verdana"/>
          <w:sz w:val="20"/>
          <w:szCs w:val="20"/>
        </w:rPr>
        <w:t xml:space="preserve">la </w:t>
      </w:r>
      <w:r w:rsidR="006D1FAE">
        <w:rPr>
          <w:rFonts w:ascii="Verdana" w:hAnsi="Verdana"/>
          <w:sz w:val="20"/>
          <w:szCs w:val="20"/>
        </w:rPr>
        <w:t xml:space="preserve">estructura </w:t>
      </w:r>
      <w:r w:rsidRPr="006C57DA">
        <w:rPr>
          <w:rFonts w:ascii="Verdana" w:hAnsi="Verdana"/>
          <w:sz w:val="20"/>
          <w:szCs w:val="20"/>
        </w:rPr>
        <w:t>administrativa</w:t>
      </w:r>
      <w:r w:rsidR="00102027">
        <w:rPr>
          <w:rFonts w:ascii="Verdana" w:hAnsi="Verdana"/>
          <w:sz w:val="20"/>
          <w:szCs w:val="20"/>
        </w:rPr>
        <w:t xml:space="preserve"> </w:t>
      </w:r>
      <w:r w:rsidR="00EF6CC1">
        <w:rPr>
          <w:rFonts w:ascii="Verdana" w:hAnsi="Verdana"/>
          <w:sz w:val="20"/>
          <w:szCs w:val="20"/>
        </w:rPr>
        <w:t>apropiada</w:t>
      </w:r>
      <w:r w:rsidR="00DF5A6E">
        <w:rPr>
          <w:rFonts w:ascii="Verdana" w:hAnsi="Verdana"/>
          <w:sz w:val="20"/>
          <w:szCs w:val="20"/>
        </w:rPr>
        <w:t xml:space="preserve"> para su </w:t>
      </w:r>
      <w:r w:rsidR="00EB2C09">
        <w:rPr>
          <w:rFonts w:ascii="Verdana" w:hAnsi="Verdana"/>
          <w:sz w:val="20"/>
          <w:szCs w:val="20"/>
        </w:rPr>
        <w:t xml:space="preserve">buen </w:t>
      </w:r>
      <w:r w:rsidR="00EF6CC1">
        <w:rPr>
          <w:rFonts w:ascii="Verdana" w:hAnsi="Verdana"/>
          <w:sz w:val="20"/>
          <w:szCs w:val="20"/>
        </w:rPr>
        <w:t>funcionamiento y ejecución.</w:t>
      </w:r>
      <w:r w:rsidR="00DF5A6E">
        <w:rPr>
          <w:rFonts w:ascii="Verdana" w:hAnsi="Verdana"/>
          <w:sz w:val="20"/>
          <w:szCs w:val="20"/>
        </w:rPr>
        <w:t xml:space="preserve"> </w:t>
      </w:r>
    </w:p>
    <w:p w:rsidR="00126568" w:rsidRDefault="00126568" w:rsidP="0012656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7DBB" w:rsidRDefault="007B7DBB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lastRenderedPageBreak/>
        <w:t>CAPÍTULO II</w:t>
      </w:r>
    </w:p>
    <w:p w:rsidR="007B7DBB" w:rsidRDefault="007B7DBB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Del Consejo de Administración</w:t>
      </w:r>
    </w:p>
    <w:p w:rsidR="00A44954" w:rsidRPr="00624EB0" w:rsidRDefault="00A44954" w:rsidP="00126568">
      <w:pPr>
        <w:pStyle w:val="Sinespaciado"/>
        <w:spacing w:line="360" w:lineRule="auto"/>
        <w:rPr>
          <w:rStyle w:val="Textoennegrita"/>
          <w:rFonts w:ascii="Verdana" w:hAnsi="Verdana"/>
          <w:sz w:val="14"/>
          <w:szCs w:val="20"/>
        </w:rPr>
      </w:pPr>
    </w:p>
    <w:p w:rsidR="00A44954" w:rsidRPr="003866AC" w:rsidRDefault="00A44954" w:rsidP="00624EB0">
      <w:pPr>
        <w:pStyle w:val="Sinespaciado"/>
        <w:spacing w:before="120" w:after="120" w:line="360" w:lineRule="auto"/>
        <w:rPr>
          <w:rFonts w:ascii="Verdana" w:hAnsi="Verdana"/>
          <w:bCs/>
          <w:sz w:val="20"/>
          <w:szCs w:val="20"/>
        </w:rPr>
      </w:pPr>
      <w:r w:rsidRPr="003866AC">
        <w:rPr>
          <w:rStyle w:val="Textoennegrita"/>
          <w:rFonts w:ascii="Verdana" w:hAnsi="Verdana"/>
          <w:sz w:val="20"/>
          <w:szCs w:val="20"/>
        </w:rPr>
        <w:t>ARTÍCULO</w:t>
      </w:r>
      <w:r w:rsidR="0019370E">
        <w:rPr>
          <w:rStyle w:val="Textoennegrita"/>
          <w:rFonts w:ascii="Verdana" w:hAnsi="Verdana"/>
          <w:sz w:val="20"/>
          <w:szCs w:val="20"/>
        </w:rPr>
        <w:t xml:space="preserve"> 6</w:t>
      </w:r>
    </w:p>
    <w:p w:rsidR="00A44954" w:rsidRDefault="00A44954" w:rsidP="00624EB0">
      <w:pPr>
        <w:pStyle w:val="Sinespaciado"/>
        <w:spacing w:before="120" w:after="120" w:line="360" w:lineRule="auto"/>
        <w:jc w:val="both"/>
        <w:rPr>
          <w:rStyle w:val="Textoennegrita"/>
          <w:rFonts w:ascii="Verdana" w:hAnsi="Verdana"/>
          <w:b w:val="0"/>
          <w:sz w:val="20"/>
          <w:szCs w:val="20"/>
        </w:rPr>
      </w:pPr>
      <w:r>
        <w:rPr>
          <w:rStyle w:val="Textoennegrita"/>
          <w:rFonts w:ascii="Verdana" w:hAnsi="Verdana"/>
          <w:b w:val="0"/>
          <w:sz w:val="20"/>
          <w:szCs w:val="20"/>
        </w:rPr>
        <w:t>Tendrá la responsabilidad de elabora</w:t>
      </w:r>
      <w:r w:rsidR="002C2D95">
        <w:rPr>
          <w:rStyle w:val="Textoennegrita"/>
          <w:rFonts w:ascii="Verdana" w:hAnsi="Verdana"/>
          <w:b w:val="0"/>
          <w:sz w:val="20"/>
          <w:szCs w:val="20"/>
        </w:rPr>
        <w:t>r</w:t>
      </w:r>
      <w:r>
        <w:rPr>
          <w:rStyle w:val="Textoennegrita"/>
          <w:rFonts w:ascii="Verdana" w:hAnsi="Verdana"/>
          <w:b w:val="0"/>
          <w:sz w:val="20"/>
          <w:szCs w:val="20"/>
        </w:rPr>
        <w:t xml:space="preserve"> y aproba</w:t>
      </w:r>
      <w:r w:rsidR="002C2D95">
        <w:rPr>
          <w:rStyle w:val="Textoennegrita"/>
          <w:rFonts w:ascii="Verdana" w:hAnsi="Verdana"/>
          <w:b w:val="0"/>
          <w:sz w:val="20"/>
          <w:szCs w:val="20"/>
        </w:rPr>
        <w:t>r</w:t>
      </w:r>
      <w:r>
        <w:rPr>
          <w:rStyle w:val="Textoennegrita"/>
          <w:rFonts w:ascii="Verdana" w:hAnsi="Verdana"/>
          <w:b w:val="0"/>
          <w:sz w:val="20"/>
          <w:szCs w:val="20"/>
        </w:rPr>
        <w:t xml:space="preserve"> las diferentes modalidades y líneas de crédito </w:t>
      </w:r>
      <w:r w:rsidR="002C2D95">
        <w:rPr>
          <w:rStyle w:val="Textoennegrita"/>
          <w:rFonts w:ascii="Verdana" w:hAnsi="Verdana"/>
          <w:b w:val="0"/>
          <w:sz w:val="20"/>
          <w:szCs w:val="20"/>
        </w:rPr>
        <w:t>aplicables a los colegiados, det</w:t>
      </w:r>
      <w:r>
        <w:rPr>
          <w:rStyle w:val="Textoennegrita"/>
          <w:rFonts w:ascii="Verdana" w:hAnsi="Verdana"/>
          <w:b w:val="0"/>
          <w:sz w:val="20"/>
          <w:szCs w:val="20"/>
        </w:rPr>
        <w:t>alla</w:t>
      </w:r>
      <w:r w:rsidR="002C2D95">
        <w:rPr>
          <w:rStyle w:val="Textoennegrita"/>
          <w:rFonts w:ascii="Verdana" w:hAnsi="Verdana"/>
          <w:b w:val="0"/>
          <w:sz w:val="20"/>
          <w:szCs w:val="20"/>
        </w:rPr>
        <w:t>ndo</w:t>
      </w:r>
      <w:r>
        <w:rPr>
          <w:rStyle w:val="Textoennegrita"/>
          <w:rFonts w:ascii="Verdana" w:hAnsi="Verdana"/>
          <w:b w:val="0"/>
          <w:sz w:val="20"/>
          <w:szCs w:val="20"/>
        </w:rPr>
        <w:t xml:space="preserve"> los montos, plazos y tasas de interés que devenga el crédito, así como las condiciones y requisitos que debe cumplir el colegiado para optar por cada línea de crédito.</w:t>
      </w:r>
    </w:p>
    <w:p w:rsidR="005E2D75" w:rsidRPr="00635285" w:rsidRDefault="005E2D75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635285">
        <w:rPr>
          <w:rFonts w:ascii="Verdana" w:hAnsi="Verdana"/>
          <w:b/>
          <w:sz w:val="20"/>
          <w:szCs w:val="20"/>
        </w:rPr>
        <w:t>ARTÍCULO</w:t>
      </w:r>
      <w:r w:rsidR="0019370E" w:rsidRPr="00635285">
        <w:rPr>
          <w:rFonts w:ascii="Verdana" w:hAnsi="Verdana"/>
          <w:b/>
          <w:sz w:val="20"/>
          <w:szCs w:val="20"/>
        </w:rPr>
        <w:t xml:space="preserve"> 7</w:t>
      </w:r>
    </w:p>
    <w:p w:rsidR="005E2D75" w:rsidRDefault="00CB4750" w:rsidP="00624EB0">
      <w:pPr>
        <w:pStyle w:val="Sinespaciado"/>
        <w:spacing w:before="120" w:after="120" w:line="360" w:lineRule="auto"/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635285">
        <w:rPr>
          <w:rStyle w:val="Textoennegrita"/>
          <w:rFonts w:ascii="Verdana" w:hAnsi="Verdana"/>
          <w:b w:val="0"/>
          <w:sz w:val="20"/>
          <w:szCs w:val="20"/>
        </w:rPr>
        <w:t>Anualmente, e</w:t>
      </w:r>
      <w:r w:rsidR="005E2D75" w:rsidRPr="00635285">
        <w:rPr>
          <w:rStyle w:val="Textoennegrita"/>
          <w:rFonts w:ascii="Verdana" w:hAnsi="Verdana"/>
          <w:b w:val="0"/>
          <w:sz w:val="20"/>
          <w:szCs w:val="20"/>
        </w:rPr>
        <w:t>l Consejo de Administración</w:t>
      </w:r>
      <w:r w:rsidR="00102027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="005E2D75" w:rsidRPr="00635285">
        <w:rPr>
          <w:rStyle w:val="Textoennegrita"/>
          <w:rFonts w:ascii="Verdana" w:hAnsi="Verdana"/>
          <w:b w:val="0"/>
          <w:sz w:val="20"/>
          <w:szCs w:val="20"/>
        </w:rPr>
        <w:t>aproba</w:t>
      </w:r>
      <w:r w:rsidR="00A44954" w:rsidRPr="00635285">
        <w:rPr>
          <w:rStyle w:val="Textoennegrita"/>
          <w:rFonts w:ascii="Verdana" w:hAnsi="Verdana"/>
          <w:b w:val="0"/>
          <w:sz w:val="20"/>
          <w:szCs w:val="20"/>
        </w:rPr>
        <w:t>rá</w:t>
      </w:r>
      <w:r w:rsidR="005E2D75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Pr="00635285">
        <w:rPr>
          <w:rStyle w:val="Textoennegrita"/>
          <w:rFonts w:ascii="Verdana" w:hAnsi="Verdana"/>
          <w:b w:val="0"/>
          <w:sz w:val="20"/>
          <w:szCs w:val="20"/>
        </w:rPr>
        <w:t>un</w:t>
      </w:r>
      <w:r w:rsidR="005E2D75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 presupuesto de crédito, </w:t>
      </w:r>
      <w:r w:rsidRPr="00635285">
        <w:rPr>
          <w:rStyle w:val="Textoennegrita"/>
          <w:rFonts w:ascii="Verdana" w:hAnsi="Verdana"/>
          <w:b w:val="0"/>
          <w:sz w:val="20"/>
          <w:szCs w:val="20"/>
        </w:rPr>
        <w:t>que</w:t>
      </w:r>
      <w:r w:rsidR="005E2D75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 determina suma total a prestar p</w:t>
      </w:r>
      <w:r w:rsidR="00B62D7A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ara cada modalidad y </w:t>
      </w:r>
      <w:r w:rsidR="005E2D75" w:rsidRPr="00635285">
        <w:rPr>
          <w:rStyle w:val="Textoennegrita"/>
          <w:rFonts w:ascii="Verdana" w:hAnsi="Verdana"/>
          <w:b w:val="0"/>
          <w:sz w:val="20"/>
          <w:szCs w:val="20"/>
        </w:rPr>
        <w:t>línea de crédito. Este presupuesto podrá ser modificado en cualquier momento, dependiendo de las necesidades de crédito que presenten los colegiados.</w:t>
      </w:r>
    </w:p>
    <w:p w:rsidR="003F492D" w:rsidRPr="00DE4A90" w:rsidRDefault="003F492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DE4A90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8</w:t>
      </w:r>
    </w:p>
    <w:p w:rsidR="003F492D" w:rsidRDefault="00F1581B" w:rsidP="00624EB0">
      <w:pPr>
        <w:pStyle w:val="Sinespaciado"/>
        <w:spacing w:before="120" w:after="120" w:line="360" w:lineRule="auto"/>
        <w:jc w:val="both"/>
        <w:rPr>
          <w:rStyle w:val="Textoennegrita"/>
          <w:rFonts w:ascii="Verdana" w:hAnsi="Verdana"/>
          <w:b w:val="0"/>
          <w:sz w:val="20"/>
          <w:szCs w:val="20"/>
        </w:rPr>
      </w:pPr>
      <w:r>
        <w:rPr>
          <w:rStyle w:val="Textoennegrita"/>
          <w:rFonts w:ascii="Verdana" w:hAnsi="Verdana"/>
          <w:b w:val="0"/>
          <w:sz w:val="20"/>
          <w:szCs w:val="20"/>
        </w:rPr>
        <w:t>La aprobación de las</w:t>
      </w:r>
      <w:r w:rsidR="003F492D">
        <w:rPr>
          <w:rStyle w:val="Textoennegrita"/>
          <w:rFonts w:ascii="Verdana" w:hAnsi="Verdana"/>
          <w:b w:val="0"/>
          <w:sz w:val="20"/>
          <w:szCs w:val="20"/>
        </w:rPr>
        <w:t xml:space="preserve"> líneas de crédito</w:t>
      </w:r>
      <w:r>
        <w:rPr>
          <w:rStyle w:val="Textoennegrita"/>
          <w:rFonts w:ascii="Verdana" w:hAnsi="Verdana"/>
          <w:b w:val="0"/>
          <w:sz w:val="20"/>
          <w:szCs w:val="20"/>
        </w:rPr>
        <w:t>, se basarán en</w:t>
      </w:r>
      <w:r w:rsidR="003F492D">
        <w:rPr>
          <w:rStyle w:val="Textoennegrita"/>
          <w:rFonts w:ascii="Verdana" w:hAnsi="Verdana"/>
          <w:b w:val="0"/>
          <w:sz w:val="20"/>
          <w:szCs w:val="20"/>
        </w:rPr>
        <w:t xml:space="preserve"> estudios técnicos de competitividad y rentabilidad</w:t>
      </w:r>
      <w:r w:rsidR="00AC6FAF">
        <w:rPr>
          <w:rStyle w:val="Textoennegrita"/>
          <w:rFonts w:ascii="Verdana" w:hAnsi="Verdana"/>
          <w:b w:val="0"/>
          <w:sz w:val="20"/>
          <w:szCs w:val="20"/>
        </w:rPr>
        <w:t xml:space="preserve"> del Fondo,</w:t>
      </w:r>
      <w:r w:rsidR="003F492D">
        <w:rPr>
          <w:rStyle w:val="Textoennegrita"/>
          <w:rFonts w:ascii="Verdana" w:hAnsi="Verdana"/>
          <w:b w:val="0"/>
          <w:sz w:val="20"/>
          <w:szCs w:val="20"/>
        </w:rPr>
        <w:t xml:space="preserve"> así como l</w:t>
      </w:r>
      <w:r w:rsidR="00AC6FAF">
        <w:rPr>
          <w:rStyle w:val="Textoennegrita"/>
          <w:rFonts w:ascii="Verdana" w:hAnsi="Verdana"/>
          <w:b w:val="0"/>
          <w:sz w:val="20"/>
          <w:szCs w:val="20"/>
        </w:rPr>
        <w:t>a</w:t>
      </w:r>
      <w:r w:rsidR="003F492D">
        <w:rPr>
          <w:rStyle w:val="Textoennegrita"/>
          <w:rFonts w:ascii="Verdana" w:hAnsi="Verdana"/>
          <w:b w:val="0"/>
          <w:sz w:val="20"/>
          <w:szCs w:val="20"/>
        </w:rPr>
        <w:t>s condiciones y requisitos que el mercado financiero bancario exige a los solicitantes de crédito.</w:t>
      </w:r>
    </w:p>
    <w:p w:rsidR="00AC6FAF" w:rsidRPr="00DE4A90" w:rsidRDefault="00AC6FAF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DE4A90"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9</w:t>
      </w:r>
    </w:p>
    <w:p w:rsidR="005C6296" w:rsidRDefault="00AC6FAF" w:rsidP="00624EB0">
      <w:pPr>
        <w:spacing w:before="120" w:after="120" w:line="360" w:lineRule="auto"/>
        <w:jc w:val="both"/>
        <w:rPr>
          <w:rStyle w:val="Textoennegrita"/>
          <w:rFonts w:ascii="Verdana" w:hAnsi="Verdana"/>
          <w:b w:val="0"/>
          <w:sz w:val="20"/>
          <w:szCs w:val="20"/>
        </w:rPr>
      </w:pPr>
      <w:r>
        <w:rPr>
          <w:rStyle w:val="Textoennegrita"/>
          <w:rFonts w:ascii="Verdana" w:hAnsi="Verdana"/>
          <w:b w:val="0"/>
          <w:sz w:val="20"/>
          <w:szCs w:val="20"/>
        </w:rPr>
        <w:t xml:space="preserve">Las líneas de crédito se elaborarán </w:t>
      </w:r>
      <w:r w:rsidR="00154C06">
        <w:rPr>
          <w:rStyle w:val="Textoennegrita"/>
          <w:rFonts w:ascii="Verdana" w:hAnsi="Verdana"/>
          <w:b w:val="0"/>
          <w:sz w:val="20"/>
          <w:szCs w:val="20"/>
        </w:rPr>
        <w:t>acorde a las necesidades de los agremiados</w:t>
      </w:r>
      <w:r w:rsidR="007C66C3">
        <w:rPr>
          <w:rStyle w:val="Textoennegrita"/>
          <w:rFonts w:ascii="Verdana" w:hAnsi="Verdana"/>
          <w:b w:val="0"/>
          <w:sz w:val="20"/>
          <w:szCs w:val="20"/>
        </w:rPr>
        <w:t>, mostrando</w:t>
      </w:r>
      <w:r w:rsidR="00FC35DF">
        <w:rPr>
          <w:rStyle w:val="Textoennegrita"/>
          <w:rFonts w:ascii="Verdana" w:hAnsi="Verdana"/>
          <w:b w:val="0"/>
          <w:sz w:val="20"/>
          <w:szCs w:val="20"/>
        </w:rPr>
        <w:t xml:space="preserve"> ventaja</w:t>
      </w:r>
      <w:r w:rsidR="007C66C3">
        <w:rPr>
          <w:rStyle w:val="Textoennegrita"/>
          <w:rFonts w:ascii="Verdana" w:hAnsi="Verdana"/>
          <w:b w:val="0"/>
          <w:sz w:val="20"/>
          <w:szCs w:val="20"/>
        </w:rPr>
        <w:t>s</w:t>
      </w:r>
      <w:r w:rsidR="00FC35DF">
        <w:rPr>
          <w:rStyle w:val="Textoennegrita"/>
          <w:rFonts w:ascii="Verdana" w:hAnsi="Verdana"/>
          <w:b w:val="0"/>
          <w:sz w:val="20"/>
          <w:szCs w:val="20"/>
        </w:rPr>
        <w:t xml:space="preserve"> competitiva</w:t>
      </w:r>
      <w:r w:rsidR="007C66C3">
        <w:rPr>
          <w:rStyle w:val="Textoennegrita"/>
          <w:rFonts w:ascii="Verdana" w:hAnsi="Verdana"/>
          <w:b w:val="0"/>
          <w:sz w:val="20"/>
          <w:szCs w:val="20"/>
        </w:rPr>
        <w:t>s</w:t>
      </w:r>
      <w:r w:rsidR="00FC35DF">
        <w:rPr>
          <w:rStyle w:val="Textoennegrita"/>
          <w:rFonts w:ascii="Verdana" w:hAnsi="Verdana"/>
          <w:b w:val="0"/>
          <w:sz w:val="20"/>
          <w:szCs w:val="20"/>
        </w:rPr>
        <w:t xml:space="preserve"> en aspectos económicos, administrativos y operativos, con respecto a lo</w:t>
      </w:r>
      <w:r w:rsidR="00154C06">
        <w:rPr>
          <w:rStyle w:val="Textoennegrita"/>
          <w:rFonts w:ascii="Verdana" w:hAnsi="Verdana"/>
          <w:b w:val="0"/>
          <w:sz w:val="20"/>
          <w:szCs w:val="20"/>
        </w:rPr>
        <w:t>s</w:t>
      </w:r>
      <w:r w:rsidR="00FC35DF">
        <w:rPr>
          <w:rStyle w:val="Textoennegrita"/>
          <w:rFonts w:ascii="Verdana" w:hAnsi="Verdana"/>
          <w:b w:val="0"/>
          <w:sz w:val="20"/>
          <w:szCs w:val="20"/>
        </w:rPr>
        <w:t xml:space="preserve"> que ofrece el mercado financiero y bancario</w:t>
      </w:r>
      <w:r w:rsidR="003F492D">
        <w:rPr>
          <w:rStyle w:val="Textoennegrita"/>
          <w:rFonts w:ascii="Verdana" w:hAnsi="Verdana"/>
          <w:b w:val="0"/>
          <w:sz w:val="20"/>
          <w:szCs w:val="20"/>
        </w:rPr>
        <w:t xml:space="preserve"> nacional</w:t>
      </w:r>
      <w:r w:rsidR="00FC35DF">
        <w:rPr>
          <w:rStyle w:val="Textoennegrita"/>
          <w:rFonts w:ascii="Verdana" w:hAnsi="Verdana"/>
          <w:b w:val="0"/>
          <w:sz w:val="20"/>
          <w:szCs w:val="20"/>
        </w:rPr>
        <w:t>,</w:t>
      </w:r>
      <w:r w:rsidR="00154C06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="007C66C3">
        <w:rPr>
          <w:rStyle w:val="Textoennegrita"/>
          <w:rFonts w:ascii="Verdana" w:hAnsi="Verdana"/>
          <w:b w:val="0"/>
          <w:sz w:val="20"/>
          <w:szCs w:val="20"/>
        </w:rPr>
        <w:t>sin dejar de lado</w:t>
      </w:r>
      <w:r w:rsidR="00DC0B86">
        <w:rPr>
          <w:rStyle w:val="Textoennegrita"/>
          <w:rFonts w:ascii="Verdana" w:hAnsi="Verdana"/>
          <w:b w:val="0"/>
          <w:sz w:val="20"/>
          <w:szCs w:val="20"/>
        </w:rPr>
        <w:t xml:space="preserve">, </w:t>
      </w:r>
      <w:r w:rsidR="00154C06">
        <w:rPr>
          <w:rStyle w:val="Textoennegrita"/>
          <w:rFonts w:ascii="Verdana" w:hAnsi="Verdana"/>
          <w:b w:val="0"/>
          <w:sz w:val="20"/>
          <w:szCs w:val="20"/>
        </w:rPr>
        <w:t>las más estrictas normas de seguridad y rentabilidad para el Fondo de Mutualidad.</w:t>
      </w:r>
    </w:p>
    <w:p w:rsidR="002C1805" w:rsidRPr="00635285" w:rsidRDefault="002C1805" w:rsidP="00624EB0">
      <w:pPr>
        <w:pStyle w:val="Sinespaciado"/>
        <w:spacing w:before="120" w:after="120" w:line="360" w:lineRule="auto"/>
        <w:rPr>
          <w:rFonts w:ascii="Verdana" w:hAnsi="Verdana"/>
          <w:bCs/>
          <w:sz w:val="20"/>
          <w:szCs w:val="20"/>
        </w:rPr>
      </w:pPr>
      <w:r w:rsidRPr="00635285">
        <w:rPr>
          <w:rStyle w:val="Textoennegrita"/>
          <w:rFonts w:ascii="Verdana" w:hAnsi="Verdana"/>
          <w:sz w:val="20"/>
          <w:szCs w:val="20"/>
        </w:rPr>
        <w:t xml:space="preserve">ARTÍCULO </w:t>
      </w:r>
      <w:r w:rsidR="0019370E" w:rsidRPr="00635285">
        <w:rPr>
          <w:rStyle w:val="Textoennegrita"/>
          <w:rFonts w:ascii="Verdana" w:hAnsi="Verdana"/>
          <w:sz w:val="20"/>
          <w:szCs w:val="20"/>
        </w:rPr>
        <w:t>10</w:t>
      </w:r>
    </w:p>
    <w:p w:rsidR="005C6296" w:rsidRDefault="007C66C3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635285">
        <w:rPr>
          <w:rStyle w:val="Textoennegrita"/>
          <w:rFonts w:ascii="Verdana" w:hAnsi="Verdana"/>
          <w:b w:val="0"/>
          <w:sz w:val="20"/>
          <w:szCs w:val="20"/>
        </w:rPr>
        <w:t>Para situaciones de emergencia, e</w:t>
      </w:r>
      <w:r w:rsidR="00C534E4" w:rsidRPr="00635285">
        <w:rPr>
          <w:rStyle w:val="Textoennegrita"/>
          <w:rFonts w:ascii="Verdana" w:hAnsi="Verdana"/>
          <w:b w:val="0"/>
          <w:sz w:val="20"/>
          <w:szCs w:val="20"/>
        </w:rPr>
        <w:t>l</w:t>
      </w:r>
      <w:r w:rsidR="005C6296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 Consejo de Administración </w:t>
      </w:r>
      <w:r w:rsidR="002C1805" w:rsidRPr="00635285">
        <w:rPr>
          <w:rStyle w:val="Textoennegrita"/>
          <w:rFonts w:ascii="Verdana" w:hAnsi="Verdana"/>
          <w:b w:val="0"/>
          <w:sz w:val="20"/>
          <w:szCs w:val="20"/>
        </w:rPr>
        <w:t>aprobará</w:t>
      </w:r>
      <w:r w:rsidR="005C6296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 líneas de crédito </w:t>
      </w:r>
      <w:r w:rsidR="002C1805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especiales, de bajo </w:t>
      </w:r>
      <w:r w:rsidR="003A39C3" w:rsidRPr="00635285">
        <w:rPr>
          <w:rStyle w:val="Textoennegrita"/>
          <w:rFonts w:ascii="Verdana" w:hAnsi="Verdana"/>
          <w:b w:val="0"/>
          <w:sz w:val="20"/>
          <w:szCs w:val="20"/>
        </w:rPr>
        <w:t>monto</w:t>
      </w:r>
      <w:r w:rsidR="002C1805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 y </w:t>
      </w:r>
      <w:r w:rsidR="005C6296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en condiciones </w:t>
      </w:r>
      <w:r w:rsidR="002C1805" w:rsidRPr="00635285">
        <w:rPr>
          <w:rStyle w:val="Textoennegrita"/>
          <w:rFonts w:ascii="Verdana" w:hAnsi="Verdana"/>
          <w:b w:val="0"/>
          <w:sz w:val="20"/>
          <w:szCs w:val="20"/>
        </w:rPr>
        <w:t>favorables</w:t>
      </w:r>
      <w:r w:rsidR="00E90B1D">
        <w:rPr>
          <w:rStyle w:val="Textoennegrita"/>
          <w:rFonts w:ascii="Verdana" w:hAnsi="Verdana"/>
          <w:b w:val="0"/>
          <w:sz w:val="20"/>
          <w:szCs w:val="20"/>
        </w:rPr>
        <w:t xml:space="preserve"> para el colegiado, </w:t>
      </w:r>
      <w:r w:rsidRPr="00635285">
        <w:rPr>
          <w:rStyle w:val="Textoennegrita"/>
          <w:rFonts w:ascii="Verdana" w:hAnsi="Verdana"/>
          <w:b w:val="0"/>
          <w:sz w:val="20"/>
          <w:szCs w:val="20"/>
        </w:rPr>
        <w:t>facultando</w:t>
      </w:r>
      <w:r w:rsidR="005C6296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 al Administrador del Fondo </w:t>
      </w:r>
      <w:r w:rsidR="00AC6FAF" w:rsidRPr="00635285">
        <w:rPr>
          <w:rStyle w:val="Textoennegrita"/>
          <w:rFonts w:ascii="Verdana" w:hAnsi="Verdana"/>
          <w:b w:val="0"/>
          <w:sz w:val="20"/>
          <w:szCs w:val="20"/>
        </w:rPr>
        <w:t>e</w:t>
      </w:r>
      <w:r w:rsidR="002C1805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l estudio y </w:t>
      </w:r>
      <w:r w:rsidR="005C6296" w:rsidRPr="00635285">
        <w:rPr>
          <w:rStyle w:val="Textoennegrita"/>
          <w:rFonts w:ascii="Verdana" w:hAnsi="Verdana"/>
          <w:b w:val="0"/>
          <w:sz w:val="20"/>
          <w:szCs w:val="20"/>
        </w:rPr>
        <w:t>aproba</w:t>
      </w:r>
      <w:r w:rsidR="002C1805" w:rsidRPr="00635285">
        <w:rPr>
          <w:rStyle w:val="Textoennegrita"/>
          <w:rFonts w:ascii="Verdana" w:hAnsi="Verdana"/>
          <w:b w:val="0"/>
          <w:sz w:val="20"/>
          <w:szCs w:val="20"/>
        </w:rPr>
        <w:t>ción de las</w:t>
      </w:r>
      <w:r w:rsidR="005C6296" w:rsidRPr="00635285">
        <w:rPr>
          <w:rStyle w:val="Textoennegrita"/>
          <w:rFonts w:ascii="Verdana" w:hAnsi="Verdana"/>
          <w:b w:val="0"/>
          <w:sz w:val="20"/>
          <w:szCs w:val="20"/>
        </w:rPr>
        <w:t xml:space="preserve"> solicitudes de crédito sin el previo conocimiento de este cuerpo colegiado. </w:t>
      </w:r>
      <w:r w:rsidR="005C6296" w:rsidRPr="00635285">
        <w:rPr>
          <w:rFonts w:ascii="Verdana" w:hAnsi="Verdana"/>
          <w:sz w:val="20"/>
          <w:szCs w:val="20"/>
        </w:rPr>
        <w:t>Est</w:t>
      </w:r>
      <w:r w:rsidR="00AC6FAF" w:rsidRPr="00635285">
        <w:rPr>
          <w:rFonts w:ascii="Verdana" w:hAnsi="Verdana"/>
          <w:sz w:val="20"/>
          <w:szCs w:val="20"/>
        </w:rPr>
        <w:t>as líneas</w:t>
      </w:r>
      <w:r w:rsidR="005C6296" w:rsidRPr="00635285">
        <w:rPr>
          <w:rFonts w:ascii="Verdana" w:hAnsi="Verdana"/>
          <w:sz w:val="20"/>
          <w:szCs w:val="20"/>
        </w:rPr>
        <w:t xml:space="preserve"> de crédito, quedarán excluidas de las limitaciones de crédito establecidas para los colegiados.</w:t>
      </w:r>
    </w:p>
    <w:p w:rsidR="00624EB0" w:rsidRDefault="00624EB0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</w:p>
    <w:p w:rsidR="00624EB0" w:rsidRDefault="00624EB0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</w:p>
    <w:p w:rsidR="00624EB0" w:rsidRDefault="00624EB0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</w:p>
    <w:p w:rsidR="00624EB0" w:rsidRDefault="00624EB0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</w:p>
    <w:p w:rsidR="00DD5E70" w:rsidRPr="003866AC" w:rsidRDefault="00126568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11</w:t>
      </w:r>
    </w:p>
    <w:p w:rsidR="00DD5E70" w:rsidRDefault="00DD5E70" w:rsidP="00624EB0">
      <w:pPr>
        <w:pStyle w:val="Sinespaciado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</w:t>
      </w:r>
      <w:r w:rsidRPr="001F2FA0">
        <w:rPr>
          <w:rFonts w:ascii="Verdana" w:hAnsi="Verdana"/>
          <w:sz w:val="20"/>
          <w:szCs w:val="20"/>
        </w:rPr>
        <w:t xml:space="preserve"> Consejo de Administración podrá </w:t>
      </w:r>
      <w:r>
        <w:rPr>
          <w:rFonts w:ascii="Verdana" w:hAnsi="Verdana"/>
          <w:sz w:val="20"/>
          <w:szCs w:val="20"/>
        </w:rPr>
        <w:t>suspender parcial o totalmente, el otorgamiento de</w:t>
      </w:r>
      <w:r w:rsidRPr="001F2FA0">
        <w:rPr>
          <w:rFonts w:ascii="Verdana" w:hAnsi="Verdana"/>
          <w:sz w:val="20"/>
          <w:szCs w:val="20"/>
        </w:rPr>
        <w:t xml:space="preserve"> préstamos por el período de tiempo que sea necesario</w:t>
      </w:r>
      <w:r>
        <w:rPr>
          <w:rFonts w:ascii="Verdana" w:hAnsi="Verdana"/>
          <w:sz w:val="20"/>
          <w:szCs w:val="20"/>
        </w:rPr>
        <w:t>, razonamiento que dejará tipificado en el acta.</w:t>
      </w:r>
    </w:p>
    <w:p w:rsidR="009353D3" w:rsidRDefault="00126568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12</w:t>
      </w:r>
    </w:p>
    <w:p w:rsidR="009353D3" w:rsidRPr="009353D3" w:rsidRDefault="006D4577" w:rsidP="00624EB0">
      <w:pPr>
        <w:pStyle w:val="Sinespaciado"/>
        <w:spacing w:before="120" w:after="120" w:line="360" w:lineRule="auto"/>
        <w:jc w:val="both"/>
        <w:rPr>
          <w:rStyle w:val="Textoennegrita"/>
          <w:rFonts w:ascii="Verdana" w:hAnsi="Verdana"/>
          <w:b w:val="0"/>
          <w:sz w:val="20"/>
          <w:szCs w:val="20"/>
        </w:rPr>
      </w:pPr>
      <w:r>
        <w:rPr>
          <w:rStyle w:val="Textoennegrita"/>
          <w:rFonts w:ascii="Verdana" w:hAnsi="Verdana"/>
          <w:b w:val="0"/>
          <w:sz w:val="20"/>
          <w:szCs w:val="20"/>
        </w:rPr>
        <w:t>El Consejo de Administración, evaluará anualmente o</w:t>
      </w:r>
      <w:r w:rsidR="00904BC6">
        <w:rPr>
          <w:rStyle w:val="Textoennegrita"/>
          <w:rFonts w:ascii="Verdana" w:hAnsi="Verdana"/>
          <w:b w:val="0"/>
          <w:sz w:val="20"/>
          <w:szCs w:val="20"/>
        </w:rPr>
        <w:t xml:space="preserve"> cuando así lo requiera</w:t>
      </w:r>
      <w:r w:rsidR="0037209A">
        <w:rPr>
          <w:rStyle w:val="Textoennegrita"/>
          <w:rFonts w:ascii="Verdana" w:hAnsi="Verdana"/>
          <w:b w:val="0"/>
          <w:sz w:val="20"/>
          <w:szCs w:val="20"/>
        </w:rPr>
        <w:t>,</w:t>
      </w:r>
      <w:r w:rsidR="00E013D3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="008C7554">
        <w:rPr>
          <w:rStyle w:val="Textoennegrita"/>
          <w:rFonts w:ascii="Verdana" w:hAnsi="Verdana"/>
          <w:b w:val="0"/>
          <w:sz w:val="20"/>
          <w:szCs w:val="20"/>
        </w:rPr>
        <w:t xml:space="preserve">las condiciones del </w:t>
      </w:r>
      <w:r w:rsidR="00904BC6">
        <w:rPr>
          <w:rStyle w:val="Textoennegrita"/>
          <w:rFonts w:ascii="Verdana" w:hAnsi="Verdana"/>
          <w:b w:val="0"/>
          <w:sz w:val="20"/>
          <w:szCs w:val="20"/>
        </w:rPr>
        <w:t xml:space="preserve">mercado </w:t>
      </w:r>
      <w:r w:rsidR="008C7554">
        <w:rPr>
          <w:rStyle w:val="Textoennegrita"/>
          <w:rFonts w:ascii="Verdana" w:hAnsi="Verdana"/>
          <w:b w:val="0"/>
          <w:sz w:val="20"/>
          <w:szCs w:val="20"/>
        </w:rPr>
        <w:t>crediticio</w:t>
      </w:r>
      <w:r w:rsidR="00996A2A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="008C7554">
        <w:rPr>
          <w:rStyle w:val="Textoennegrita"/>
          <w:rFonts w:ascii="Verdana" w:hAnsi="Verdana"/>
          <w:b w:val="0"/>
          <w:sz w:val="20"/>
          <w:szCs w:val="20"/>
        </w:rPr>
        <w:t>que incluya l</w:t>
      </w:r>
      <w:r w:rsidR="00AC6FAF">
        <w:rPr>
          <w:rStyle w:val="Textoennegrita"/>
          <w:rFonts w:ascii="Verdana" w:hAnsi="Verdana"/>
          <w:b w:val="0"/>
          <w:sz w:val="20"/>
          <w:szCs w:val="20"/>
        </w:rPr>
        <w:t xml:space="preserve">os aspectos financiero-económicos </w:t>
      </w:r>
      <w:r w:rsidR="00AC5CB8">
        <w:rPr>
          <w:rStyle w:val="Textoennegrita"/>
          <w:rFonts w:ascii="Verdana" w:hAnsi="Verdana"/>
          <w:b w:val="0"/>
          <w:sz w:val="20"/>
          <w:szCs w:val="20"/>
        </w:rPr>
        <w:t xml:space="preserve">y </w:t>
      </w:r>
      <w:r w:rsidR="00904BC6">
        <w:rPr>
          <w:rStyle w:val="Textoennegrita"/>
          <w:rFonts w:ascii="Verdana" w:hAnsi="Verdana"/>
          <w:b w:val="0"/>
          <w:sz w:val="20"/>
          <w:szCs w:val="20"/>
        </w:rPr>
        <w:t>requisitos</w:t>
      </w:r>
      <w:r w:rsidR="00AC5CB8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="00904BC6">
        <w:rPr>
          <w:rStyle w:val="Textoennegrita"/>
          <w:rFonts w:ascii="Verdana" w:hAnsi="Verdana"/>
          <w:b w:val="0"/>
          <w:sz w:val="20"/>
          <w:szCs w:val="20"/>
        </w:rPr>
        <w:t xml:space="preserve">que </w:t>
      </w:r>
      <w:r w:rsidR="00AC6FAF">
        <w:rPr>
          <w:rStyle w:val="Textoennegrita"/>
          <w:rFonts w:ascii="Verdana" w:hAnsi="Verdana"/>
          <w:b w:val="0"/>
          <w:sz w:val="20"/>
          <w:szCs w:val="20"/>
        </w:rPr>
        <w:t>requieren del solicitante</w:t>
      </w:r>
      <w:r w:rsidR="00904BC6">
        <w:rPr>
          <w:rStyle w:val="Textoennegrita"/>
          <w:rFonts w:ascii="Verdana" w:hAnsi="Verdana"/>
          <w:b w:val="0"/>
          <w:sz w:val="20"/>
          <w:szCs w:val="20"/>
        </w:rPr>
        <w:t xml:space="preserve">, con el propósito de </w:t>
      </w:r>
      <w:r w:rsidR="0037209A">
        <w:rPr>
          <w:rStyle w:val="Textoennegrita"/>
          <w:rFonts w:ascii="Verdana" w:hAnsi="Verdana"/>
          <w:b w:val="0"/>
          <w:sz w:val="20"/>
          <w:szCs w:val="20"/>
        </w:rPr>
        <w:t>evaluar</w:t>
      </w:r>
      <w:r w:rsidR="00904BC6">
        <w:rPr>
          <w:rStyle w:val="Textoennegrita"/>
          <w:rFonts w:ascii="Verdana" w:hAnsi="Verdana"/>
          <w:b w:val="0"/>
          <w:sz w:val="20"/>
          <w:szCs w:val="20"/>
        </w:rPr>
        <w:t xml:space="preserve"> la apertura de nuevas líneas </w:t>
      </w:r>
      <w:r w:rsidR="002B78BD">
        <w:rPr>
          <w:rStyle w:val="Textoennegrita"/>
          <w:rFonts w:ascii="Verdana" w:hAnsi="Verdana"/>
          <w:b w:val="0"/>
          <w:sz w:val="20"/>
          <w:szCs w:val="20"/>
        </w:rPr>
        <w:t xml:space="preserve">de crédito </w:t>
      </w:r>
      <w:r w:rsidR="00904BC6">
        <w:rPr>
          <w:rStyle w:val="Textoennegrita"/>
          <w:rFonts w:ascii="Verdana" w:hAnsi="Verdana"/>
          <w:b w:val="0"/>
          <w:sz w:val="20"/>
          <w:szCs w:val="20"/>
        </w:rPr>
        <w:t xml:space="preserve">o bien, ajustar las condiciones de </w:t>
      </w:r>
      <w:r w:rsidR="00AC5CB8">
        <w:rPr>
          <w:rStyle w:val="Textoennegrita"/>
          <w:rFonts w:ascii="Verdana" w:hAnsi="Verdana"/>
          <w:b w:val="0"/>
          <w:sz w:val="20"/>
          <w:szCs w:val="20"/>
        </w:rPr>
        <w:t>las</w:t>
      </w:r>
      <w:r w:rsidR="00904BC6">
        <w:rPr>
          <w:rStyle w:val="Textoennegrita"/>
          <w:rFonts w:ascii="Verdana" w:hAnsi="Verdana"/>
          <w:b w:val="0"/>
          <w:sz w:val="20"/>
          <w:szCs w:val="20"/>
        </w:rPr>
        <w:t xml:space="preserve"> líneas de crédito ofrecidas</w:t>
      </w:r>
      <w:r w:rsidR="0037209A">
        <w:rPr>
          <w:rStyle w:val="Textoennegrita"/>
          <w:rFonts w:ascii="Verdana" w:hAnsi="Verdana"/>
          <w:b w:val="0"/>
          <w:sz w:val="20"/>
          <w:szCs w:val="20"/>
        </w:rPr>
        <w:t xml:space="preserve"> por el Fondo de Mutualidad</w:t>
      </w:r>
      <w:r w:rsidR="00904BC6">
        <w:rPr>
          <w:rStyle w:val="Textoennegrita"/>
          <w:rFonts w:ascii="Verdana" w:hAnsi="Verdana"/>
          <w:b w:val="0"/>
          <w:sz w:val="20"/>
          <w:szCs w:val="20"/>
        </w:rPr>
        <w:t>.</w:t>
      </w:r>
    </w:p>
    <w:p w:rsidR="007B7DBB" w:rsidRPr="001E0ACD" w:rsidRDefault="00126568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13</w:t>
      </w:r>
    </w:p>
    <w:p w:rsidR="00EE057C" w:rsidRDefault="00EE057C" w:rsidP="00624EB0">
      <w:pPr>
        <w:pStyle w:val="Sinespaciado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Las resoluciones del Consejo </w:t>
      </w:r>
      <w:r>
        <w:rPr>
          <w:rFonts w:ascii="Verdana" w:hAnsi="Verdana"/>
          <w:sz w:val="20"/>
          <w:szCs w:val="20"/>
        </w:rPr>
        <w:t xml:space="preserve">de </w:t>
      </w:r>
      <w:r w:rsidRPr="00B242CB">
        <w:rPr>
          <w:rFonts w:ascii="Verdana" w:hAnsi="Verdana"/>
          <w:sz w:val="20"/>
          <w:szCs w:val="20"/>
        </w:rPr>
        <w:t>Administra</w:t>
      </w:r>
      <w:r>
        <w:rPr>
          <w:rFonts w:ascii="Verdana" w:hAnsi="Verdana"/>
          <w:sz w:val="20"/>
          <w:szCs w:val="20"/>
        </w:rPr>
        <w:t>ción</w:t>
      </w:r>
      <w:r w:rsidRPr="00B242CB">
        <w:rPr>
          <w:rFonts w:ascii="Verdana" w:hAnsi="Verdana"/>
          <w:sz w:val="20"/>
          <w:szCs w:val="20"/>
        </w:rPr>
        <w:t xml:space="preserve"> en lo que se refiere a la aprobación de las solicitudes de crédito estudiadas, serán acuerdos firmes por simple mayoría de votos</w:t>
      </w:r>
      <w:r w:rsidR="00EC21DA">
        <w:rPr>
          <w:rFonts w:ascii="Verdana" w:hAnsi="Verdana"/>
          <w:sz w:val="20"/>
          <w:szCs w:val="20"/>
        </w:rPr>
        <w:t xml:space="preserve">. </w:t>
      </w:r>
      <w:r w:rsidRPr="001F2FA0">
        <w:rPr>
          <w:rFonts w:ascii="Verdana" w:hAnsi="Verdana"/>
          <w:sz w:val="20"/>
          <w:szCs w:val="20"/>
        </w:rPr>
        <w:t>Cuando no exista esa mayoría, la resolución negativa deberá razonarse indicando los motivos o consideraciones que condujeron a la desaprobación.</w:t>
      </w:r>
      <w:r w:rsidR="00996A2A">
        <w:rPr>
          <w:rFonts w:ascii="Verdana" w:hAnsi="Verdana"/>
          <w:sz w:val="20"/>
          <w:szCs w:val="20"/>
        </w:rPr>
        <w:t xml:space="preserve"> </w:t>
      </w:r>
      <w:r w:rsidR="00EC21DA">
        <w:rPr>
          <w:rFonts w:ascii="Verdana" w:hAnsi="Verdana"/>
          <w:sz w:val="20"/>
          <w:szCs w:val="20"/>
        </w:rPr>
        <w:t>En caso de empate, el presidente ejercerá su atribución del doble voto para decidir la resolución.</w:t>
      </w:r>
    </w:p>
    <w:p w:rsidR="007B7DBB" w:rsidRPr="003866AC" w:rsidRDefault="00126568" w:rsidP="00624EB0">
      <w:pPr>
        <w:spacing w:before="120" w:after="12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ARTÍCULO</w:t>
      </w:r>
      <w:r w:rsidR="0019370E">
        <w:rPr>
          <w:rFonts w:ascii="Verdana" w:hAnsi="Verdana"/>
          <w:b/>
          <w:sz w:val="20"/>
        </w:rPr>
        <w:t xml:space="preserve"> 14</w:t>
      </w:r>
    </w:p>
    <w:p w:rsidR="00EE057C" w:rsidRDefault="009B2AE0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manera excepcional y debidamente justificad</w:t>
      </w:r>
      <w:r w:rsidR="002B78B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 e</w:t>
      </w:r>
      <w:r w:rsidR="00EE057C">
        <w:rPr>
          <w:rFonts w:ascii="Verdana" w:hAnsi="Verdana"/>
          <w:sz w:val="20"/>
          <w:szCs w:val="20"/>
        </w:rPr>
        <w:t xml:space="preserve">l Consejo de </w:t>
      </w:r>
      <w:r w:rsidR="00EE057C" w:rsidRPr="001F2FA0">
        <w:rPr>
          <w:rFonts w:ascii="Verdana" w:hAnsi="Verdana"/>
          <w:sz w:val="20"/>
          <w:szCs w:val="20"/>
        </w:rPr>
        <w:t xml:space="preserve">Administración </w:t>
      </w:r>
      <w:r w:rsidR="00EE057C">
        <w:rPr>
          <w:rFonts w:ascii="Verdana" w:hAnsi="Verdana"/>
          <w:sz w:val="20"/>
          <w:szCs w:val="20"/>
        </w:rPr>
        <w:t>tendrá la facultad de aprobar</w:t>
      </w:r>
      <w:r w:rsidR="00AC5CB8">
        <w:rPr>
          <w:rFonts w:ascii="Verdana" w:hAnsi="Verdana"/>
          <w:sz w:val="20"/>
          <w:szCs w:val="20"/>
        </w:rPr>
        <w:t xml:space="preserve">, </w:t>
      </w:r>
      <w:r w:rsidR="002B78BD">
        <w:rPr>
          <w:rFonts w:ascii="Verdana" w:hAnsi="Verdana"/>
          <w:sz w:val="20"/>
          <w:szCs w:val="20"/>
        </w:rPr>
        <w:t>modificar</w:t>
      </w:r>
      <w:r w:rsidR="00AC5CB8">
        <w:rPr>
          <w:rFonts w:ascii="Verdana" w:hAnsi="Verdana"/>
          <w:sz w:val="20"/>
          <w:szCs w:val="20"/>
        </w:rPr>
        <w:t xml:space="preserve"> o condicionar</w:t>
      </w:r>
      <w:r w:rsidR="002B78BD">
        <w:rPr>
          <w:rFonts w:ascii="Verdana" w:hAnsi="Verdana"/>
          <w:sz w:val="20"/>
          <w:szCs w:val="20"/>
        </w:rPr>
        <w:t>,</w:t>
      </w:r>
      <w:r w:rsidR="00EE057C">
        <w:rPr>
          <w:rFonts w:ascii="Verdana" w:hAnsi="Verdana"/>
          <w:sz w:val="20"/>
          <w:szCs w:val="20"/>
        </w:rPr>
        <w:t xml:space="preserve"> aquellas solicitudes de crédito que </w:t>
      </w:r>
      <w:r w:rsidR="005B5D64">
        <w:rPr>
          <w:rFonts w:ascii="Verdana" w:hAnsi="Verdana"/>
          <w:sz w:val="20"/>
          <w:szCs w:val="20"/>
        </w:rPr>
        <w:t>no se a</w:t>
      </w:r>
      <w:r w:rsidR="002B78BD">
        <w:rPr>
          <w:rFonts w:ascii="Verdana" w:hAnsi="Verdana"/>
          <w:sz w:val="20"/>
          <w:szCs w:val="20"/>
        </w:rPr>
        <w:t>justen</w:t>
      </w:r>
      <w:r w:rsidR="005B5D64">
        <w:rPr>
          <w:rFonts w:ascii="Verdana" w:hAnsi="Verdana"/>
          <w:sz w:val="20"/>
          <w:szCs w:val="20"/>
        </w:rPr>
        <w:t xml:space="preserve"> a las condiciones </w:t>
      </w:r>
      <w:r w:rsidR="002B78BD">
        <w:rPr>
          <w:rFonts w:ascii="Verdana" w:hAnsi="Verdana"/>
          <w:sz w:val="20"/>
          <w:szCs w:val="20"/>
        </w:rPr>
        <w:t>y requisitos</w:t>
      </w:r>
      <w:r w:rsidR="005B5D64">
        <w:rPr>
          <w:rFonts w:ascii="Verdana" w:hAnsi="Verdana"/>
          <w:sz w:val="20"/>
          <w:szCs w:val="20"/>
        </w:rPr>
        <w:t xml:space="preserve"> de</w:t>
      </w:r>
      <w:r w:rsidR="006456F8">
        <w:rPr>
          <w:rFonts w:ascii="Verdana" w:hAnsi="Verdana"/>
          <w:sz w:val="20"/>
          <w:szCs w:val="20"/>
        </w:rPr>
        <w:t xml:space="preserve"> </w:t>
      </w:r>
      <w:r w:rsidR="005B5D64">
        <w:rPr>
          <w:rFonts w:ascii="Verdana" w:hAnsi="Verdana"/>
          <w:sz w:val="20"/>
          <w:szCs w:val="20"/>
        </w:rPr>
        <w:t>l</w:t>
      </w:r>
      <w:r w:rsidR="002B78BD">
        <w:rPr>
          <w:rFonts w:ascii="Verdana" w:hAnsi="Verdana"/>
          <w:sz w:val="20"/>
          <w:szCs w:val="20"/>
        </w:rPr>
        <w:t>a línea de crédito solicitada</w:t>
      </w:r>
      <w:r>
        <w:rPr>
          <w:rFonts w:ascii="Verdana" w:hAnsi="Verdana"/>
          <w:sz w:val="20"/>
          <w:szCs w:val="20"/>
        </w:rPr>
        <w:t xml:space="preserve">, </w:t>
      </w:r>
      <w:r w:rsidR="008C7554">
        <w:rPr>
          <w:rFonts w:ascii="Verdana" w:hAnsi="Verdana"/>
          <w:sz w:val="20"/>
          <w:szCs w:val="20"/>
        </w:rPr>
        <w:t>considerado</w:t>
      </w:r>
      <w:r>
        <w:rPr>
          <w:rFonts w:ascii="Verdana" w:hAnsi="Verdana"/>
          <w:sz w:val="20"/>
          <w:szCs w:val="20"/>
        </w:rPr>
        <w:t xml:space="preserve"> las más estrictas normas de seguridad y estabilidad </w:t>
      </w:r>
      <w:r w:rsidR="002B78BD">
        <w:rPr>
          <w:rFonts w:ascii="Verdana" w:hAnsi="Verdana"/>
          <w:sz w:val="20"/>
          <w:szCs w:val="20"/>
        </w:rPr>
        <w:t xml:space="preserve">económica </w:t>
      </w:r>
      <w:r>
        <w:rPr>
          <w:rFonts w:ascii="Verdana" w:hAnsi="Verdana"/>
          <w:sz w:val="20"/>
          <w:szCs w:val="20"/>
        </w:rPr>
        <w:t>del Fondo.</w:t>
      </w:r>
    </w:p>
    <w:p w:rsidR="00867137" w:rsidRDefault="00126568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15</w:t>
      </w:r>
    </w:p>
    <w:p w:rsidR="00867137" w:rsidRDefault="00867137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Las solicitudes de crédito que se presenten al Consejo </w:t>
      </w:r>
      <w:r>
        <w:rPr>
          <w:rFonts w:ascii="Verdana" w:hAnsi="Verdana"/>
          <w:sz w:val="20"/>
          <w:szCs w:val="20"/>
        </w:rPr>
        <w:t xml:space="preserve">de </w:t>
      </w:r>
      <w:r w:rsidRPr="00B242CB">
        <w:rPr>
          <w:rFonts w:ascii="Verdana" w:hAnsi="Verdana"/>
          <w:sz w:val="20"/>
          <w:szCs w:val="20"/>
        </w:rPr>
        <w:t>Administra</w:t>
      </w:r>
      <w:r>
        <w:rPr>
          <w:rFonts w:ascii="Verdana" w:hAnsi="Verdana"/>
          <w:sz w:val="20"/>
          <w:szCs w:val="20"/>
        </w:rPr>
        <w:t>ción</w:t>
      </w:r>
      <w:r w:rsidRPr="00B242CB">
        <w:rPr>
          <w:rFonts w:ascii="Verdana" w:hAnsi="Verdana"/>
          <w:sz w:val="20"/>
          <w:szCs w:val="20"/>
        </w:rPr>
        <w:t>, serán estudiadas y resueltas sin la presencia de la persona interesada.</w:t>
      </w:r>
    </w:p>
    <w:p w:rsidR="00736439" w:rsidRPr="003866AC" w:rsidRDefault="00126568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16</w:t>
      </w:r>
    </w:p>
    <w:p w:rsidR="00736439" w:rsidRDefault="00736439" w:rsidP="00624EB0">
      <w:pPr>
        <w:pStyle w:val="Sinespaciado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1F2FA0">
        <w:rPr>
          <w:rFonts w:ascii="Verdana" w:hAnsi="Verdana"/>
          <w:sz w:val="20"/>
          <w:szCs w:val="20"/>
        </w:rPr>
        <w:t xml:space="preserve">Para aquellas solicitudes de </w:t>
      </w:r>
      <w:r w:rsidR="003D0DDE">
        <w:rPr>
          <w:rFonts w:ascii="Verdana" w:hAnsi="Verdana"/>
          <w:sz w:val="20"/>
          <w:szCs w:val="20"/>
        </w:rPr>
        <w:t xml:space="preserve">crédito que involucre a </w:t>
      </w:r>
      <w:r w:rsidRPr="001F2FA0">
        <w:rPr>
          <w:rFonts w:ascii="Verdana" w:hAnsi="Verdana"/>
          <w:sz w:val="20"/>
          <w:szCs w:val="20"/>
        </w:rPr>
        <w:t xml:space="preserve">los miembros del Consejo de Administración, el solicitante deberá </w:t>
      </w:r>
      <w:r w:rsidR="00402088">
        <w:rPr>
          <w:rFonts w:ascii="Verdana" w:hAnsi="Verdana"/>
          <w:sz w:val="20"/>
          <w:szCs w:val="20"/>
        </w:rPr>
        <w:t>de abandonar la sesión por el tiempo que dure</w:t>
      </w:r>
      <w:r w:rsidRPr="001F2FA0">
        <w:rPr>
          <w:rFonts w:ascii="Verdana" w:hAnsi="Verdana"/>
          <w:sz w:val="20"/>
          <w:szCs w:val="20"/>
        </w:rPr>
        <w:t xml:space="preserve"> el estudio y decisión final</w:t>
      </w:r>
      <w:r w:rsidR="00402088">
        <w:rPr>
          <w:rFonts w:ascii="Verdana" w:hAnsi="Verdana"/>
          <w:sz w:val="20"/>
          <w:szCs w:val="20"/>
        </w:rPr>
        <w:t xml:space="preserve"> de la solicitud de crédito</w:t>
      </w:r>
      <w:r w:rsidR="00867137">
        <w:rPr>
          <w:rFonts w:ascii="Verdana" w:hAnsi="Verdana"/>
          <w:sz w:val="20"/>
          <w:szCs w:val="20"/>
        </w:rPr>
        <w:t>, manteniendo así la transparencia del proceso</w:t>
      </w:r>
      <w:r w:rsidRPr="001F2FA0">
        <w:rPr>
          <w:rFonts w:ascii="Verdana" w:hAnsi="Verdana"/>
          <w:sz w:val="20"/>
          <w:szCs w:val="20"/>
        </w:rPr>
        <w:t>.</w:t>
      </w:r>
      <w:r w:rsidR="000316C5">
        <w:rPr>
          <w:rFonts w:ascii="Verdana" w:hAnsi="Verdana"/>
          <w:sz w:val="20"/>
          <w:szCs w:val="20"/>
        </w:rPr>
        <w:t xml:space="preserve"> </w:t>
      </w:r>
      <w:r w:rsidR="00FB5714">
        <w:rPr>
          <w:rFonts w:ascii="Verdana" w:hAnsi="Verdana"/>
          <w:sz w:val="20"/>
          <w:szCs w:val="20"/>
        </w:rPr>
        <w:t xml:space="preserve">La salida del miembro del Consejo no debe romper el quorum, de darse esa situación, </w:t>
      </w:r>
      <w:r w:rsidR="000316C5">
        <w:rPr>
          <w:rFonts w:ascii="Verdana" w:hAnsi="Verdana"/>
          <w:sz w:val="20"/>
          <w:szCs w:val="20"/>
        </w:rPr>
        <w:t>la solicitud de crédito se conocerá en la sesión siguiente.</w:t>
      </w:r>
    </w:p>
    <w:p w:rsidR="00624EB0" w:rsidRDefault="00624EB0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624EB0" w:rsidRDefault="00624EB0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867137" w:rsidRPr="00654BFF" w:rsidRDefault="00126568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17</w:t>
      </w:r>
    </w:p>
    <w:p w:rsidR="00867137" w:rsidRDefault="00867137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>Toda solicitud de crédito podrá ser</w:t>
      </w:r>
      <w:r w:rsidR="00685C59">
        <w:rPr>
          <w:rFonts w:ascii="Verdana" w:hAnsi="Verdana"/>
          <w:sz w:val="20"/>
          <w:szCs w:val="20"/>
        </w:rPr>
        <w:t xml:space="preserve"> </w:t>
      </w:r>
      <w:r w:rsidRPr="00B242CB">
        <w:rPr>
          <w:rFonts w:ascii="Verdana" w:hAnsi="Verdana"/>
          <w:sz w:val="20"/>
          <w:szCs w:val="20"/>
        </w:rPr>
        <w:t>pospuesta, modificada o rechazada, a juicio del Consejo</w:t>
      </w:r>
      <w:r>
        <w:rPr>
          <w:rFonts w:ascii="Verdana" w:hAnsi="Verdana"/>
          <w:sz w:val="20"/>
          <w:szCs w:val="20"/>
        </w:rPr>
        <w:t xml:space="preserve"> de </w:t>
      </w:r>
      <w:r w:rsidRPr="00B242CB">
        <w:rPr>
          <w:rFonts w:ascii="Verdana" w:hAnsi="Verdana"/>
          <w:sz w:val="20"/>
          <w:szCs w:val="20"/>
        </w:rPr>
        <w:t xml:space="preserve"> Administra</w:t>
      </w:r>
      <w:r>
        <w:rPr>
          <w:rFonts w:ascii="Verdana" w:hAnsi="Verdana"/>
          <w:sz w:val="20"/>
          <w:szCs w:val="20"/>
        </w:rPr>
        <w:t>ción</w:t>
      </w:r>
      <w:r w:rsidRPr="00B242CB">
        <w:rPr>
          <w:rFonts w:ascii="Verdana" w:hAnsi="Verdana"/>
          <w:sz w:val="20"/>
          <w:szCs w:val="20"/>
        </w:rPr>
        <w:t xml:space="preserve">: </w:t>
      </w:r>
    </w:p>
    <w:p w:rsidR="00867137" w:rsidRDefault="00867137" w:rsidP="00624EB0">
      <w:pPr>
        <w:pStyle w:val="NormalWeb"/>
        <w:numPr>
          <w:ilvl w:val="0"/>
          <w:numId w:val="11"/>
        </w:numPr>
        <w:spacing w:before="12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242CB">
        <w:rPr>
          <w:rFonts w:ascii="Verdana" w:hAnsi="Verdana"/>
          <w:sz w:val="20"/>
          <w:szCs w:val="20"/>
        </w:rPr>
        <w:t>i la partida presupuestaria está agotada,</w:t>
      </w:r>
    </w:p>
    <w:p w:rsidR="00867137" w:rsidRDefault="00867137" w:rsidP="00624EB0">
      <w:pPr>
        <w:pStyle w:val="NormalWeb"/>
        <w:numPr>
          <w:ilvl w:val="0"/>
          <w:numId w:val="11"/>
        </w:numPr>
        <w:spacing w:before="12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242CB">
        <w:rPr>
          <w:rFonts w:ascii="Verdana" w:hAnsi="Verdana"/>
          <w:sz w:val="20"/>
          <w:szCs w:val="20"/>
        </w:rPr>
        <w:t>i la información ofrecida es falsa o ha sido alterada,</w:t>
      </w:r>
    </w:p>
    <w:p w:rsidR="00867137" w:rsidRDefault="00867137" w:rsidP="00624EB0">
      <w:pPr>
        <w:pStyle w:val="NormalWeb"/>
        <w:numPr>
          <w:ilvl w:val="0"/>
          <w:numId w:val="11"/>
        </w:numPr>
        <w:spacing w:before="12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242CB">
        <w:rPr>
          <w:rFonts w:ascii="Verdana" w:hAnsi="Verdana"/>
          <w:sz w:val="20"/>
          <w:szCs w:val="20"/>
        </w:rPr>
        <w:t>i algún aspecto del presente Reglamento no ha sido cabalmente cumplido</w:t>
      </w:r>
      <w:r>
        <w:rPr>
          <w:rFonts w:ascii="Verdana" w:hAnsi="Verdana"/>
          <w:sz w:val="20"/>
          <w:szCs w:val="20"/>
        </w:rPr>
        <w:t>.</w:t>
      </w:r>
    </w:p>
    <w:p w:rsidR="00867137" w:rsidRDefault="00867137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 w:rsidRPr="00B242CB">
        <w:rPr>
          <w:rFonts w:ascii="Verdana" w:hAnsi="Verdana"/>
          <w:sz w:val="20"/>
          <w:szCs w:val="20"/>
        </w:rPr>
        <w:t>por cualquier otra razón, en respaldo de la seguridad económica del Fondo.</w:t>
      </w:r>
    </w:p>
    <w:p w:rsidR="00736439" w:rsidRPr="003866AC" w:rsidRDefault="00126568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18</w:t>
      </w:r>
    </w:p>
    <w:p w:rsidR="007B7DBB" w:rsidRDefault="00E90B1D" w:rsidP="00624EB0">
      <w:pPr>
        <w:pStyle w:val="Sinespaciado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</w:t>
      </w:r>
      <w:r w:rsidR="007B7DBB" w:rsidRPr="001F2FA0">
        <w:rPr>
          <w:rFonts w:ascii="Verdana" w:hAnsi="Verdana"/>
          <w:sz w:val="20"/>
          <w:szCs w:val="20"/>
        </w:rPr>
        <w:t xml:space="preserve">Consejo de Administración </w:t>
      </w:r>
      <w:r w:rsidR="003866AC">
        <w:rPr>
          <w:rFonts w:ascii="Verdana" w:hAnsi="Verdana"/>
          <w:sz w:val="20"/>
          <w:szCs w:val="20"/>
        </w:rPr>
        <w:t xml:space="preserve">será </w:t>
      </w:r>
      <w:r w:rsidR="007B7DBB" w:rsidRPr="001F2FA0">
        <w:rPr>
          <w:rFonts w:ascii="Verdana" w:hAnsi="Verdana"/>
          <w:sz w:val="20"/>
          <w:szCs w:val="20"/>
        </w:rPr>
        <w:t>responsable de la aprobación de los créditos, de la ejecución del programa de crédito, de la administración del presupuesto de crédito</w:t>
      </w:r>
      <w:r w:rsidR="00736439">
        <w:rPr>
          <w:rFonts w:ascii="Verdana" w:hAnsi="Verdana"/>
          <w:sz w:val="20"/>
          <w:szCs w:val="20"/>
        </w:rPr>
        <w:t>,</w:t>
      </w:r>
      <w:r w:rsidR="007B7DBB" w:rsidRPr="001F2FA0">
        <w:rPr>
          <w:rFonts w:ascii="Verdana" w:hAnsi="Verdana"/>
          <w:sz w:val="20"/>
          <w:szCs w:val="20"/>
        </w:rPr>
        <w:t xml:space="preserve"> de</w:t>
      </w:r>
      <w:r w:rsidR="00685C59">
        <w:rPr>
          <w:rFonts w:ascii="Verdana" w:hAnsi="Verdana"/>
          <w:sz w:val="20"/>
          <w:szCs w:val="20"/>
        </w:rPr>
        <w:t xml:space="preserve"> </w:t>
      </w:r>
      <w:r w:rsidR="007B7DBB" w:rsidRPr="001F2FA0">
        <w:rPr>
          <w:rFonts w:ascii="Verdana" w:hAnsi="Verdana"/>
          <w:sz w:val="20"/>
          <w:szCs w:val="20"/>
        </w:rPr>
        <w:t>l</w:t>
      </w:r>
      <w:r w:rsidR="00736439">
        <w:rPr>
          <w:rFonts w:ascii="Verdana" w:hAnsi="Verdana"/>
          <w:sz w:val="20"/>
          <w:szCs w:val="20"/>
        </w:rPr>
        <w:t>as normas de control interno que establezca y</w:t>
      </w:r>
      <w:r w:rsidR="007B7DBB" w:rsidRPr="001F2FA0">
        <w:rPr>
          <w:rFonts w:ascii="Verdana" w:hAnsi="Verdana"/>
          <w:sz w:val="20"/>
          <w:szCs w:val="20"/>
        </w:rPr>
        <w:t xml:space="preserve"> de la disponibilidad de </w:t>
      </w:r>
      <w:r w:rsidR="00736439">
        <w:rPr>
          <w:rFonts w:ascii="Verdana" w:hAnsi="Verdana"/>
          <w:sz w:val="20"/>
          <w:szCs w:val="20"/>
        </w:rPr>
        <w:t>los</w:t>
      </w:r>
      <w:r w:rsidR="007B7DBB" w:rsidRPr="001F2FA0">
        <w:rPr>
          <w:rFonts w:ascii="Verdana" w:hAnsi="Verdana"/>
          <w:sz w:val="20"/>
          <w:szCs w:val="20"/>
        </w:rPr>
        <w:t xml:space="preserve"> recursos</w:t>
      </w:r>
      <w:r w:rsidR="00736439">
        <w:rPr>
          <w:rFonts w:ascii="Verdana" w:hAnsi="Verdana"/>
          <w:sz w:val="20"/>
          <w:szCs w:val="20"/>
        </w:rPr>
        <w:t xml:space="preserve"> económicos</w:t>
      </w:r>
      <w:r w:rsidR="007B7DBB" w:rsidRPr="001F2FA0">
        <w:rPr>
          <w:rFonts w:ascii="Verdana" w:hAnsi="Verdana"/>
          <w:sz w:val="20"/>
          <w:szCs w:val="20"/>
        </w:rPr>
        <w:t>, delega</w:t>
      </w:r>
      <w:r w:rsidR="00DF5D54">
        <w:rPr>
          <w:rFonts w:ascii="Verdana" w:hAnsi="Verdana"/>
          <w:sz w:val="20"/>
          <w:szCs w:val="20"/>
        </w:rPr>
        <w:t>ndo</w:t>
      </w:r>
      <w:r w:rsidR="007B7DBB" w:rsidRPr="001F2FA0">
        <w:rPr>
          <w:rFonts w:ascii="Verdana" w:hAnsi="Verdana"/>
          <w:sz w:val="20"/>
          <w:szCs w:val="20"/>
        </w:rPr>
        <w:t xml:space="preserve"> en el Administrador</w:t>
      </w:r>
      <w:r w:rsidR="00F4309A">
        <w:rPr>
          <w:rFonts w:ascii="Verdana" w:hAnsi="Verdana"/>
          <w:sz w:val="20"/>
          <w:szCs w:val="20"/>
        </w:rPr>
        <w:t xml:space="preserve"> del Fondo</w:t>
      </w:r>
      <w:r w:rsidR="007B7DBB" w:rsidRPr="001F2FA0">
        <w:rPr>
          <w:rFonts w:ascii="Verdana" w:hAnsi="Verdana"/>
          <w:sz w:val="20"/>
          <w:szCs w:val="20"/>
        </w:rPr>
        <w:t>, los procesos administrativos</w:t>
      </w:r>
      <w:r w:rsidR="00DF5D54">
        <w:rPr>
          <w:rFonts w:ascii="Verdana" w:hAnsi="Verdana"/>
          <w:sz w:val="20"/>
          <w:szCs w:val="20"/>
        </w:rPr>
        <w:t xml:space="preserve"> y </w:t>
      </w:r>
      <w:r w:rsidR="007B7DBB" w:rsidRPr="001F2FA0">
        <w:rPr>
          <w:rFonts w:ascii="Verdana" w:hAnsi="Verdana"/>
          <w:sz w:val="20"/>
          <w:szCs w:val="20"/>
        </w:rPr>
        <w:t xml:space="preserve"> </w:t>
      </w:r>
      <w:r w:rsidR="00BC7FEA">
        <w:rPr>
          <w:rFonts w:ascii="Verdana" w:hAnsi="Verdana"/>
          <w:sz w:val="20"/>
          <w:szCs w:val="20"/>
        </w:rPr>
        <w:t>operativos</w:t>
      </w:r>
      <w:r w:rsidR="00DF5D54">
        <w:rPr>
          <w:rFonts w:ascii="Verdana" w:hAnsi="Verdana"/>
          <w:sz w:val="20"/>
          <w:szCs w:val="20"/>
        </w:rPr>
        <w:t xml:space="preserve">. </w:t>
      </w:r>
    </w:p>
    <w:p w:rsidR="00904BC6" w:rsidRPr="003866AC" w:rsidRDefault="001E0ACD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  <w:r w:rsidRPr="003866AC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19</w:t>
      </w:r>
    </w:p>
    <w:p w:rsidR="00904BC6" w:rsidRDefault="00904BC6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67380F">
        <w:rPr>
          <w:rFonts w:ascii="Verdana" w:hAnsi="Verdana"/>
          <w:sz w:val="20"/>
          <w:szCs w:val="20"/>
        </w:rPr>
        <w:t xml:space="preserve">Las condiciones </w:t>
      </w:r>
      <w:r w:rsidR="00152527" w:rsidRPr="0067380F">
        <w:rPr>
          <w:rFonts w:ascii="Verdana" w:hAnsi="Verdana"/>
          <w:sz w:val="20"/>
          <w:szCs w:val="20"/>
        </w:rPr>
        <w:t>establecidas en</w:t>
      </w:r>
      <w:r w:rsidR="00685C59">
        <w:rPr>
          <w:rFonts w:ascii="Verdana" w:hAnsi="Verdana"/>
          <w:sz w:val="20"/>
          <w:szCs w:val="20"/>
        </w:rPr>
        <w:t xml:space="preserve"> </w:t>
      </w:r>
      <w:r w:rsidR="00BD47CD" w:rsidRPr="0067380F">
        <w:rPr>
          <w:rFonts w:ascii="Verdana" w:hAnsi="Verdana"/>
          <w:sz w:val="20"/>
          <w:szCs w:val="20"/>
        </w:rPr>
        <w:t xml:space="preserve">los </w:t>
      </w:r>
      <w:r w:rsidRPr="0067380F">
        <w:rPr>
          <w:rFonts w:ascii="Verdana" w:hAnsi="Verdana"/>
          <w:sz w:val="20"/>
          <w:szCs w:val="20"/>
        </w:rPr>
        <w:t>crédito</w:t>
      </w:r>
      <w:r w:rsidR="00BD47CD" w:rsidRPr="0067380F">
        <w:rPr>
          <w:rFonts w:ascii="Verdana" w:hAnsi="Verdana"/>
          <w:sz w:val="20"/>
          <w:szCs w:val="20"/>
        </w:rPr>
        <w:t>s ya otorgados</w:t>
      </w:r>
      <w:r w:rsidRPr="0067380F">
        <w:rPr>
          <w:rFonts w:ascii="Verdana" w:hAnsi="Verdana"/>
          <w:sz w:val="20"/>
          <w:szCs w:val="20"/>
        </w:rPr>
        <w:t xml:space="preserve">, en cuanto a su monto, tasa de interés, plazo de amortización, garantías y forma de pago, solo podrán ser modificadas por el Consejo de Administración, </w:t>
      </w:r>
      <w:r w:rsidR="0067380F" w:rsidRPr="0067380F">
        <w:rPr>
          <w:rFonts w:ascii="Verdana" w:hAnsi="Verdana"/>
          <w:sz w:val="20"/>
          <w:szCs w:val="20"/>
        </w:rPr>
        <w:t xml:space="preserve">siempre y cuando estén debidamente </w:t>
      </w:r>
      <w:r w:rsidR="00BD47CD" w:rsidRPr="0067380F">
        <w:rPr>
          <w:rFonts w:ascii="Verdana" w:hAnsi="Verdana"/>
          <w:sz w:val="20"/>
          <w:szCs w:val="20"/>
        </w:rPr>
        <w:t>fundamentad</w:t>
      </w:r>
      <w:r w:rsidR="004632E9">
        <w:rPr>
          <w:rFonts w:ascii="Verdana" w:hAnsi="Verdana"/>
          <w:sz w:val="20"/>
          <w:szCs w:val="20"/>
        </w:rPr>
        <w:t>a</w:t>
      </w:r>
      <w:r w:rsidR="00BD47CD" w:rsidRPr="0067380F">
        <w:rPr>
          <w:rFonts w:ascii="Verdana" w:hAnsi="Verdana"/>
          <w:sz w:val="20"/>
          <w:szCs w:val="20"/>
        </w:rPr>
        <w:t>s.</w:t>
      </w:r>
    </w:p>
    <w:p w:rsidR="00624EB0" w:rsidRDefault="00624EB0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</w:p>
    <w:p w:rsidR="00C91ADF" w:rsidRDefault="00C91ADF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CAPÍTULO I</w:t>
      </w:r>
      <w:r w:rsidR="00E20454">
        <w:rPr>
          <w:rStyle w:val="Textoennegrita"/>
          <w:rFonts w:ascii="Verdana" w:hAnsi="Verdana"/>
          <w:sz w:val="20"/>
          <w:szCs w:val="20"/>
        </w:rPr>
        <w:t>I</w:t>
      </w:r>
      <w:r>
        <w:rPr>
          <w:rStyle w:val="Textoennegrita"/>
          <w:rFonts w:ascii="Verdana" w:hAnsi="Verdana"/>
          <w:sz w:val="20"/>
          <w:szCs w:val="20"/>
        </w:rPr>
        <w:t>I</w:t>
      </w:r>
    </w:p>
    <w:p w:rsidR="00C91ADF" w:rsidRDefault="00563661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Modalidades</w:t>
      </w:r>
      <w:r w:rsidR="00C91ADF">
        <w:rPr>
          <w:rStyle w:val="Textoennegrita"/>
          <w:rFonts w:ascii="Verdana" w:hAnsi="Verdana"/>
          <w:sz w:val="20"/>
          <w:szCs w:val="20"/>
        </w:rPr>
        <w:t xml:space="preserve"> de Crédito</w:t>
      </w:r>
    </w:p>
    <w:p w:rsidR="0053349C" w:rsidRDefault="004632E9" w:rsidP="00624EB0">
      <w:pPr>
        <w:pStyle w:val="NormalWeb"/>
        <w:spacing w:before="120" w:beforeAutospacing="0" w:after="120" w:afterAutospacing="0" w:line="360" w:lineRule="auto"/>
      </w:pPr>
      <w:r>
        <w:rPr>
          <w:rStyle w:val="Textoennegrita"/>
          <w:rFonts w:ascii="Verdana" w:hAnsi="Verdana"/>
          <w:sz w:val="20"/>
          <w:szCs w:val="20"/>
        </w:rPr>
        <w:t>ARTÍCULO</w:t>
      </w:r>
      <w:r w:rsidR="0019370E">
        <w:rPr>
          <w:rStyle w:val="Textoennegrita"/>
          <w:rFonts w:ascii="Verdana" w:hAnsi="Verdana"/>
          <w:sz w:val="20"/>
          <w:szCs w:val="20"/>
        </w:rPr>
        <w:t xml:space="preserve"> 20</w:t>
      </w:r>
    </w:p>
    <w:p w:rsidR="00A915BB" w:rsidRDefault="0053349C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personas beneficiadas podrán, con el uso del servicio crediticio, resolver problemas económicos que se deriven del ejercicio profesional, </w:t>
      </w:r>
      <w:r w:rsidR="0048357C">
        <w:rPr>
          <w:rFonts w:ascii="Verdana" w:hAnsi="Verdana"/>
          <w:sz w:val="20"/>
          <w:szCs w:val="20"/>
        </w:rPr>
        <w:t>mediante las modalidades de crédito fiduciario, crédito sin fiador y crédito hipotecario.</w:t>
      </w:r>
    </w:p>
    <w:p w:rsidR="0053349C" w:rsidRDefault="004632E9" w:rsidP="00624EB0">
      <w:pPr>
        <w:pStyle w:val="NormalWeb"/>
        <w:spacing w:before="120" w:beforeAutospacing="0" w:after="120" w:afterAutospacing="0" w:line="360" w:lineRule="auto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ARTÍCULO</w:t>
      </w:r>
      <w:r w:rsidR="0019370E">
        <w:rPr>
          <w:rStyle w:val="Textoennegrita"/>
          <w:rFonts w:ascii="Verdana" w:hAnsi="Verdana"/>
          <w:sz w:val="20"/>
          <w:szCs w:val="20"/>
        </w:rPr>
        <w:t xml:space="preserve"> 21</w:t>
      </w:r>
    </w:p>
    <w:p w:rsidR="00A915BB" w:rsidRPr="00ED2E14" w:rsidRDefault="00ED14FB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632E9">
        <w:rPr>
          <w:rFonts w:ascii="Verdana" w:hAnsi="Verdana"/>
          <w:sz w:val="20"/>
          <w:szCs w:val="20"/>
        </w:rPr>
        <w:t xml:space="preserve">Los créditos fiduciarios y sin fiador, están dirigidos a </w:t>
      </w:r>
      <w:r w:rsidR="00A915BB" w:rsidRPr="004632E9">
        <w:rPr>
          <w:rFonts w:ascii="Verdana" w:hAnsi="Verdana"/>
          <w:sz w:val="20"/>
          <w:szCs w:val="20"/>
        </w:rPr>
        <w:t xml:space="preserve">resolver necesidades de </w:t>
      </w:r>
      <w:r w:rsidR="004632E9">
        <w:rPr>
          <w:rFonts w:ascii="Verdana" w:hAnsi="Verdana"/>
          <w:sz w:val="20"/>
          <w:szCs w:val="20"/>
        </w:rPr>
        <w:t>e</w:t>
      </w:r>
      <w:r w:rsidRPr="00ED2E14">
        <w:rPr>
          <w:rFonts w:ascii="Verdana" w:hAnsi="Verdana"/>
          <w:sz w:val="20"/>
          <w:szCs w:val="20"/>
        </w:rPr>
        <w:t xml:space="preserve">quipo técnico para el desarrollo profesional, </w:t>
      </w:r>
      <w:r w:rsidR="00A915BB" w:rsidRPr="00ED2E14">
        <w:rPr>
          <w:rFonts w:ascii="Verdana" w:hAnsi="Verdana"/>
          <w:sz w:val="20"/>
          <w:szCs w:val="20"/>
        </w:rPr>
        <w:t>a</w:t>
      </w:r>
      <w:r w:rsidRPr="00ED2E14">
        <w:rPr>
          <w:rFonts w:ascii="Verdana" w:hAnsi="Verdana"/>
          <w:sz w:val="20"/>
          <w:szCs w:val="20"/>
        </w:rPr>
        <w:t xml:space="preserve">poyo a pequeña empresa de comunicadores, refundición de deudas, compra de vehículo, </w:t>
      </w:r>
      <w:r w:rsidR="00A915BB" w:rsidRPr="00ED2E14">
        <w:rPr>
          <w:rFonts w:ascii="Verdana" w:hAnsi="Verdana"/>
          <w:sz w:val="20"/>
          <w:szCs w:val="20"/>
        </w:rPr>
        <w:t>e</w:t>
      </w:r>
      <w:r w:rsidRPr="00ED2E14">
        <w:rPr>
          <w:rFonts w:ascii="Verdana" w:hAnsi="Verdana"/>
          <w:sz w:val="20"/>
          <w:szCs w:val="20"/>
        </w:rPr>
        <w:t>ducación</w:t>
      </w:r>
      <w:r w:rsidR="00A915BB" w:rsidRPr="00ED2E14">
        <w:rPr>
          <w:rFonts w:ascii="Verdana" w:hAnsi="Verdana"/>
          <w:sz w:val="20"/>
          <w:szCs w:val="20"/>
        </w:rPr>
        <w:t>, c</w:t>
      </w:r>
      <w:r w:rsidRPr="00ED2E14">
        <w:rPr>
          <w:rFonts w:ascii="Verdana" w:hAnsi="Verdana"/>
          <w:sz w:val="20"/>
          <w:szCs w:val="20"/>
        </w:rPr>
        <w:t xml:space="preserve">apacitación, </w:t>
      </w:r>
      <w:r w:rsidR="00A915BB" w:rsidRPr="00ED2E14">
        <w:rPr>
          <w:rFonts w:ascii="Verdana" w:hAnsi="Verdana"/>
          <w:sz w:val="20"/>
          <w:szCs w:val="20"/>
        </w:rPr>
        <w:t>p</w:t>
      </w:r>
      <w:r w:rsidRPr="00ED2E14">
        <w:rPr>
          <w:rFonts w:ascii="Verdana" w:hAnsi="Verdana"/>
          <w:sz w:val="20"/>
          <w:szCs w:val="20"/>
        </w:rPr>
        <w:t>ostgrado, cancelación tarjetas de crédito y viajes.</w:t>
      </w:r>
      <w:r w:rsidR="00A915BB" w:rsidRPr="00ED2E14">
        <w:rPr>
          <w:rFonts w:ascii="Verdana" w:hAnsi="Verdana"/>
          <w:sz w:val="20"/>
          <w:szCs w:val="20"/>
        </w:rPr>
        <w:t xml:space="preserve"> Así como para resolver situaciones de emergencia como la atención de pacientes por enfermedad </w:t>
      </w:r>
      <w:r w:rsidR="00A915BB" w:rsidRPr="00ED2E14">
        <w:rPr>
          <w:rFonts w:ascii="Verdana" w:hAnsi="Verdana"/>
          <w:sz w:val="20"/>
          <w:szCs w:val="20"/>
        </w:rPr>
        <w:lastRenderedPageBreak/>
        <w:t>o accidentes padecidos por colegiados (as), o sus hijos (as), progenitores y cónyuge o compañero,</w:t>
      </w:r>
      <w:r w:rsidR="00ED2E14">
        <w:rPr>
          <w:rFonts w:ascii="Verdana" w:hAnsi="Verdana"/>
          <w:sz w:val="20"/>
          <w:szCs w:val="20"/>
        </w:rPr>
        <w:t xml:space="preserve"> funerales, desastres naturales, sin sobrepasar los límites de crédito establecidos.</w:t>
      </w:r>
    </w:p>
    <w:p w:rsidR="00A915BB" w:rsidRDefault="00A915BB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632E9">
        <w:rPr>
          <w:rFonts w:ascii="Verdana" w:hAnsi="Verdana"/>
          <w:sz w:val="20"/>
          <w:szCs w:val="20"/>
        </w:rPr>
        <w:t>El crédito hipotecario, está dirigido a resolver necesidades de vivienda tales como: compra casa o de lote, prima para la adquisición de vivienda y de remodelaciones</w:t>
      </w:r>
      <w:r w:rsidR="00ED2E14" w:rsidRPr="004632E9">
        <w:rPr>
          <w:rFonts w:ascii="Verdana" w:hAnsi="Verdana"/>
          <w:sz w:val="20"/>
          <w:szCs w:val="20"/>
        </w:rPr>
        <w:t>, sin sobrepasar los límites de créditos establecidos</w:t>
      </w:r>
      <w:r w:rsidRPr="004632E9">
        <w:rPr>
          <w:rFonts w:ascii="Verdana" w:hAnsi="Verdana"/>
          <w:sz w:val="20"/>
          <w:szCs w:val="20"/>
        </w:rPr>
        <w:t>.</w:t>
      </w:r>
    </w:p>
    <w:p w:rsidR="00923C3A" w:rsidRDefault="004632E9" w:rsidP="00624EB0">
      <w:pPr>
        <w:pStyle w:val="NormalWeb"/>
        <w:spacing w:before="120" w:beforeAutospacing="0" w:after="120" w:afterAutospacing="0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635285">
        <w:rPr>
          <w:rFonts w:ascii="Verdana" w:hAnsi="Verdana"/>
          <w:b/>
          <w:bCs/>
          <w:color w:val="000000"/>
          <w:sz w:val="20"/>
          <w:szCs w:val="20"/>
        </w:rPr>
        <w:t>ARTÍCULO</w:t>
      </w:r>
      <w:r w:rsidR="0019370E" w:rsidRPr="00635285">
        <w:rPr>
          <w:rFonts w:ascii="Verdana" w:hAnsi="Verdana"/>
          <w:b/>
          <w:bCs/>
          <w:color w:val="000000"/>
          <w:sz w:val="20"/>
          <w:szCs w:val="20"/>
        </w:rPr>
        <w:t xml:space="preserve"> 22</w:t>
      </w:r>
    </w:p>
    <w:p w:rsidR="00A915BB" w:rsidRPr="001123DC" w:rsidRDefault="008C45D4" w:rsidP="00624EB0">
      <w:pPr>
        <w:pStyle w:val="NormalWeb"/>
        <w:spacing w:before="120" w:beforeAutospacing="0" w:after="120" w:afterAutospacing="0" w:line="360" w:lineRule="auto"/>
        <w:rPr>
          <w:rStyle w:val="Textoennegrita"/>
          <w:rFonts w:ascii="Verdana" w:hAnsi="Verdana"/>
          <w:b w:val="0"/>
          <w:sz w:val="20"/>
          <w:szCs w:val="20"/>
        </w:rPr>
      </w:pPr>
      <w:r w:rsidRPr="001123DC">
        <w:rPr>
          <w:rStyle w:val="Textoennegrita"/>
          <w:rFonts w:ascii="Verdana" w:hAnsi="Verdana"/>
          <w:b w:val="0"/>
          <w:sz w:val="20"/>
          <w:szCs w:val="20"/>
        </w:rPr>
        <w:t>Las modalidades de crédito</w:t>
      </w:r>
      <w:r w:rsidR="001123DC">
        <w:rPr>
          <w:rStyle w:val="Textoennegrita"/>
          <w:rFonts w:ascii="Verdana" w:hAnsi="Verdana"/>
          <w:b w:val="0"/>
          <w:sz w:val="20"/>
          <w:szCs w:val="20"/>
        </w:rPr>
        <w:t>,</w:t>
      </w:r>
      <w:r w:rsidRPr="001123DC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="001123DC" w:rsidRPr="001123DC">
        <w:rPr>
          <w:rStyle w:val="Textoennegrita"/>
          <w:rFonts w:ascii="Verdana" w:hAnsi="Verdana"/>
          <w:b w:val="0"/>
          <w:sz w:val="20"/>
          <w:szCs w:val="20"/>
        </w:rPr>
        <w:t xml:space="preserve">están </w:t>
      </w:r>
      <w:r w:rsidRPr="001123DC">
        <w:rPr>
          <w:rStyle w:val="Textoennegrita"/>
          <w:rFonts w:ascii="Verdana" w:hAnsi="Verdana"/>
          <w:b w:val="0"/>
          <w:sz w:val="20"/>
          <w:szCs w:val="20"/>
        </w:rPr>
        <w:t>condiciona</w:t>
      </w:r>
      <w:r w:rsidR="001123DC" w:rsidRPr="001123DC">
        <w:rPr>
          <w:rStyle w:val="Textoennegrita"/>
          <w:rFonts w:ascii="Verdana" w:hAnsi="Verdana"/>
          <w:b w:val="0"/>
          <w:sz w:val="20"/>
          <w:szCs w:val="20"/>
        </w:rPr>
        <w:t>dos</w:t>
      </w:r>
      <w:r w:rsidRPr="001123DC">
        <w:rPr>
          <w:rStyle w:val="Textoennegrita"/>
          <w:rFonts w:ascii="Verdana" w:hAnsi="Verdana"/>
          <w:b w:val="0"/>
          <w:sz w:val="20"/>
          <w:szCs w:val="20"/>
        </w:rPr>
        <w:t xml:space="preserve"> a que el Colegiado deba:</w:t>
      </w:r>
    </w:p>
    <w:p w:rsidR="0053349C" w:rsidRPr="008C45D4" w:rsidRDefault="0053349C" w:rsidP="00624EB0">
      <w:pPr>
        <w:pStyle w:val="NormalWeb"/>
        <w:spacing w:before="120" w:beforeAutospacing="0" w:after="120" w:afterAutospacing="0" w:line="360" w:lineRule="auto"/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C45D4">
        <w:rPr>
          <w:rStyle w:val="Textoennegrita"/>
          <w:rFonts w:ascii="Verdana" w:hAnsi="Verdana"/>
          <w:sz w:val="20"/>
          <w:szCs w:val="20"/>
        </w:rPr>
        <w:t>Crédito fiduciario: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="00A4336B" w:rsidRPr="008C45D4">
        <w:rPr>
          <w:rStyle w:val="Textoennegrita"/>
          <w:rFonts w:ascii="Verdana" w:hAnsi="Verdana"/>
          <w:b w:val="0"/>
          <w:sz w:val="20"/>
          <w:szCs w:val="20"/>
        </w:rPr>
        <w:t>Presentar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="00FF070B" w:rsidRPr="008C45D4">
        <w:rPr>
          <w:rStyle w:val="Textoennegrita"/>
          <w:rFonts w:ascii="Verdana" w:hAnsi="Verdana"/>
          <w:b w:val="0"/>
          <w:sz w:val="20"/>
          <w:szCs w:val="20"/>
        </w:rPr>
        <w:t>una garantía real</w:t>
      </w:r>
      <w:r w:rsidR="00A4336B" w:rsidRPr="008C45D4">
        <w:rPr>
          <w:rStyle w:val="Textoennegrita"/>
          <w:rFonts w:ascii="Verdana" w:hAnsi="Verdana"/>
          <w:b w:val="0"/>
          <w:sz w:val="20"/>
          <w:szCs w:val="20"/>
        </w:rPr>
        <w:t>,</w:t>
      </w:r>
      <w:r w:rsidR="00FF070B"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 o de 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uno </w:t>
      </w:r>
      <w:r w:rsidR="00FF070B" w:rsidRPr="008C45D4">
        <w:rPr>
          <w:rStyle w:val="Textoennegrita"/>
          <w:rFonts w:ascii="Verdana" w:hAnsi="Verdana"/>
          <w:b w:val="0"/>
          <w:sz w:val="20"/>
          <w:szCs w:val="20"/>
        </w:rPr>
        <w:t>a tres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 fiadores dependiendo de</w:t>
      </w:r>
      <w:r w:rsidR="00FF070B" w:rsidRPr="008C45D4">
        <w:rPr>
          <w:rStyle w:val="Textoennegrita"/>
          <w:rFonts w:ascii="Verdana" w:hAnsi="Verdana"/>
          <w:b w:val="0"/>
          <w:sz w:val="20"/>
          <w:szCs w:val="20"/>
        </w:rPr>
        <w:t>l monto y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 las condiciones del crédito solicitado, para lo cual deberá cumplir con las regulaciones establecidas enunciadas en el Capítulo </w:t>
      </w:r>
      <w:r w:rsidR="001123DC">
        <w:rPr>
          <w:rStyle w:val="Textoennegrita"/>
          <w:rFonts w:ascii="Verdana" w:hAnsi="Verdana"/>
          <w:b w:val="0"/>
          <w:sz w:val="20"/>
          <w:szCs w:val="20"/>
        </w:rPr>
        <w:t>VI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 para la condición de fiador, así como de la aceptación del Consejo de Administración.</w:t>
      </w:r>
    </w:p>
    <w:p w:rsidR="0053349C" w:rsidRPr="008C45D4" w:rsidRDefault="0053349C" w:rsidP="00624EB0">
      <w:pPr>
        <w:pStyle w:val="NormalWeb"/>
        <w:spacing w:before="120" w:beforeAutospacing="0" w:after="120" w:afterAutospacing="0" w:line="360" w:lineRule="auto"/>
        <w:jc w:val="both"/>
        <w:rPr>
          <w:rStyle w:val="Textoennegrita"/>
          <w:rFonts w:ascii="Verdana" w:hAnsi="Verdana"/>
          <w:sz w:val="20"/>
          <w:szCs w:val="20"/>
        </w:rPr>
      </w:pPr>
      <w:r w:rsidRPr="008C45D4">
        <w:rPr>
          <w:rStyle w:val="Textoennegrita"/>
          <w:rFonts w:ascii="Verdana" w:hAnsi="Verdana"/>
          <w:sz w:val="20"/>
          <w:szCs w:val="20"/>
        </w:rPr>
        <w:t>Crédito sin fiador:</w:t>
      </w:r>
      <w:r w:rsidR="00ED14FB" w:rsidRPr="008C45D4">
        <w:rPr>
          <w:rStyle w:val="Textoennegrita"/>
          <w:rFonts w:ascii="Verdana" w:hAnsi="Verdana"/>
          <w:sz w:val="20"/>
          <w:szCs w:val="20"/>
        </w:rPr>
        <w:t xml:space="preserve"> </w:t>
      </w:r>
      <w:r w:rsidR="00E766C2"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Que </w:t>
      </w:r>
      <w:r w:rsidR="008C45D4" w:rsidRPr="008C45D4">
        <w:rPr>
          <w:rStyle w:val="Textoennegrita"/>
          <w:rFonts w:ascii="Verdana" w:hAnsi="Verdana"/>
          <w:b w:val="0"/>
          <w:sz w:val="20"/>
          <w:szCs w:val="20"/>
        </w:rPr>
        <w:t>su</w:t>
      </w:r>
      <w:r w:rsidRPr="008C45D4">
        <w:rPr>
          <w:rStyle w:val="Textoennegrita"/>
          <w:rFonts w:ascii="Verdana" w:hAnsi="Verdana"/>
          <w:sz w:val="20"/>
          <w:szCs w:val="20"/>
        </w:rPr>
        <w:t xml:space="preserve"> 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>record crediticio</w:t>
      </w:r>
      <w:r w:rsidR="00D415AE"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en el </w:t>
      </w:r>
      <w:r w:rsidR="008C45D4"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pago de sus cuotas al 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Fondo y </w:t>
      </w:r>
      <w:r w:rsidR="00E24DD2"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record de pago de cuotas 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>en el Colegio, no sobrepa</w:t>
      </w:r>
      <w:r w:rsidR="00E766C2" w:rsidRPr="008C45D4">
        <w:rPr>
          <w:rStyle w:val="Textoennegrita"/>
          <w:rFonts w:ascii="Verdana" w:hAnsi="Verdana"/>
          <w:b w:val="0"/>
          <w:sz w:val="20"/>
          <w:szCs w:val="20"/>
        </w:rPr>
        <w:t>se</w:t>
      </w:r>
      <w:r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 los 15 días de atraso, contabilizados por mes y en los últimos 18 meses. También deberá demostrar el cumplimiento en el pago de sus obligaciones financieras adquiridas en el Sistema Financiero Nacional.</w:t>
      </w:r>
    </w:p>
    <w:p w:rsidR="009E0431" w:rsidRPr="008C45D4" w:rsidRDefault="009E0431" w:rsidP="00624EB0">
      <w:pPr>
        <w:pStyle w:val="Sinespaciado"/>
        <w:spacing w:before="120" w:after="120" w:line="360" w:lineRule="auto"/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C45D4">
        <w:rPr>
          <w:rStyle w:val="Textoennegrita"/>
          <w:rFonts w:ascii="Verdana" w:hAnsi="Verdana"/>
          <w:sz w:val="20"/>
          <w:szCs w:val="20"/>
        </w:rPr>
        <w:t>Crédito Hipotecario</w:t>
      </w:r>
      <w:r w:rsidR="00231536" w:rsidRPr="008C45D4">
        <w:rPr>
          <w:rStyle w:val="Textoennegrita"/>
          <w:rFonts w:ascii="Verdana" w:hAnsi="Verdana"/>
          <w:sz w:val="20"/>
          <w:szCs w:val="20"/>
        </w:rPr>
        <w:t>:</w:t>
      </w:r>
      <w:r w:rsidR="00231536"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 </w:t>
      </w:r>
      <w:r w:rsidR="00E766C2"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Hipotecar en primer grado el </w:t>
      </w:r>
      <w:r w:rsidR="008C45D4"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inmueble </w:t>
      </w:r>
      <w:r w:rsidR="00E766C2"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dejado en garantía. También se podrá aceptar una segunda hipoteca, </w:t>
      </w:r>
      <w:r w:rsidR="00E20454" w:rsidRPr="008C45D4">
        <w:rPr>
          <w:rStyle w:val="Textoennegrita"/>
          <w:rFonts w:ascii="Verdana" w:hAnsi="Verdana"/>
          <w:b w:val="0"/>
          <w:sz w:val="20"/>
          <w:szCs w:val="20"/>
        </w:rPr>
        <w:t xml:space="preserve">solo si el Colegio de Periodistas es el acreedor en </w:t>
      </w:r>
      <w:r w:rsidR="00D415AE" w:rsidRPr="008C45D4">
        <w:rPr>
          <w:rStyle w:val="Textoennegrita"/>
          <w:rFonts w:ascii="Verdana" w:hAnsi="Verdana"/>
          <w:b w:val="0"/>
          <w:sz w:val="20"/>
          <w:szCs w:val="20"/>
        </w:rPr>
        <w:t>ambas hipotecas</w:t>
      </w:r>
      <w:r w:rsidR="00E20454" w:rsidRPr="008C45D4">
        <w:rPr>
          <w:rStyle w:val="Textoennegrita"/>
          <w:rFonts w:ascii="Verdana" w:hAnsi="Verdana"/>
          <w:b w:val="0"/>
          <w:sz w:val="20"/>
          <w:szCs w:val="20"/>
        </w:rPr>
        <w:t>. El monto a prestar no sobrepasará el porcentaje que asigne el Consejo de Administración sobre el valor del avalúo que realice el profesional designado por el Fondo de Mutualidad.</w:t>
      </w:r>
    </w:p>
    <w:p w:rsidR="0048357C" w:rsidRPr="008C45D4" w:rsidRDefault="00EC4BE4" w:rsidP="00624EB0">
      <w:pPr>
        <w:pStyle w:val="Sinespaciado"/>
        <w:spacing w:before="120" w:after="120" w:line="360" w:lineRule="auto"/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C45D4">
        <w:rPr>
          <w:rStyle w:val="Textoennegrita"/>
          <w:rFonts w:ascii="Verdana" w:hAnsi="Verdana"/>
          <w:b w:val="0"/>
          <w:sz w:val="20"/>
          <w:szCs w:val="20"/>
        </w:rPr>
        <w:t>Todas las modalidades de crédito estarán sujetas a la asignación de presupuesto por part</w:t>
      </w:r>
      <w:r w:rsidR="0026156D" w:rsidRPr="008C45D4">
        <w:rPr>
          <w:rStyle w:val="Textoennegrita"/>
          <w:rFonts w:ascii="Verdana" w:hAnsi="Verdana"/>
          <w:b w:val="0"/>
          <w:sz w:val="20"/>
          <w:szCs w:val="20"/>
        </w:rPr>
        <w:t>e del Consejo de Administración</w:t>
      </w:r>
      <w:r w:rsidR="0048357C" w:rsidRPr="008C45D4">
        <w:rPr>
          <w:rStyle w:val="Textoennegrita"/>
          <w:rFonts w:ascii="Verdana" w:hAnsi="Verdana"/>
          <w:b w:val="0"/>
          <w:sz w:val="20"/>
          <w:szCs w:val="20"/>
        </w:rPr>
        <w:t>.</w:t>
      </w:r>
    </w:p>
    <w:p w:rsidR="00E20454" w:rsidRDefault="00E20454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CAPÍTULO IV</w:t>
      </w:r>
    </w:p>
    <w:p w:rsidR="002052A1" w:rsidRDefault="002052A1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De los solicitantes</w:t>
      </w:r>
    </w:p>
    <w:p w:rsidR="00624EB0" w:rsidRPr="00624EB0" w:rsidRDefault="00624EB0" w:rsidP="00624EB0">
      <w:pPr>
        <w:pStyle w:val="NormalWeb"/>
        <w:spacing w:before="120" w:beforeAutospacing="0" w:after="120" w:afterAutospacing="0" w:line="360" w:lineRule="auto"/>
        <w:rPr>
          <w:rFonts w:ascii="Verdana" w:hAnsi="Verdana"/>
          <w:b/>
          <w:bCs/>
          <w:color w:val="000000"/>
          <w:sz w:val="14"/>
          <w:szCs w:val="20"/>
        </w:rPr>
      </w:pPr>
    </w:p>
    <w:p w:rsidR="007B7DBB" w:rsidRPr="004632E9" w:rsidRDefault="001E0ACD" w:rsidP="00624EB0">
      <w:pPr>
        <w:pStyle w:val="NormalWeb"/>
        <w:spacing w:before="120" w:beforeAutospacing="0" w:after="120" w:afterAutospacing="0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4632E9">
        <w:rPr>
          <w:rFonts w:ascii="Verdana" w:hAnsi="Verdana"/>
          <w:b/>
          <w:bCs/>
          <w:color w:val="000000"/>
          <w:sz w:val="20"/>
          <w:szCs w:val="20"/>
        </w:rPr>
        <w:t xml:space="preserve">ARTÍCULO </w:t>
      </w:r>
      <w:r w:rsidR="0019370E">
        <w:rPr>
          <w:rFonts w:ascii="Verdana" w:hAnsi="Verdana"/>
          <w:b/>
          <w:bCs/>
          <w:color w:val="000000"/>
          <w:sz w:val="20"/>
          <w:szCs w:val="20"/>
        </w:rPr>
        <w:t>23</w:t>
      </w:r>
    </w:p>
    <w:p w:rsidR="0011063B" w:rsidRDefault="00E4017C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Tendrán derecho a solicitar crédito, aquellos colegiados </w:t>
      </w:r>
      <w:r w:rsidR="00BD47CD">
        <w:rPr>
          <w:rFonts w:ascii="Verdana" w:hAnsi="Verdana"/>
          <w:sz w:val="20"/>
          <w:szCs w:val="20"/>
        </w:rPr>
        <w:t xml:space="preserve">activos o exonerados, </w:t>
      </w:r>
      <w:r w:rsidR="0011063B">
        <w:rPr>
          <w:rFonts w:ascii="Verdana" w:hAnsi="Verdana"/>
          <w:sz w:val="20"/>
          <w:szCs w:val="20"/>
        </w:rPr>
        <w:t>que</w:t>
      </w:r>
      <w:r w:rsidR="00685C59">
        <w:rPr>
          <w:rFonts w:ascii="Verdana" w:hAnsi="Verdana"/>
          <w:sz w:val="20"/>
          <w:szCs w:val="20"/>
        </w:rPr>
        <w:t xml:space="preserve"> </w:t>
      </w:r>
      <w:r w:rsidR="00BD47CD">
        <w:rPr>
          <w:rFonts w:ascii="Verdana" w:hAnsi="Verdana"/>
          <w:sz w:val="20"/>
          <w:szCs w:val="20"/>
        </w:rPr>
        <w:t xml:space="preserve">se encuentren </w:t>
      </w:r>
      <w:r w:rsidR="00A76A72">
        <w:rPr>
          <w:rFonts w:ascii="Verdana" w:hAnsi="Verdana"/>
          <w:sz w:val="20"/>
          <w:szCs w:val="20"/>
        </w:rPr>
        <w:t>totalmente</w:t>
      </w:r>
      <w:r w:rsidR="00BD47CD">
        <w:rPr>
          <w:rFonts w:ascii="Verdana" w:hAnsi="Verdana"/>
          <w:sz w:val="20"/>
          <w:szCs w:val="20"/>
        </w:rPr>
        <w:t xml:space="preserve"> al día con sus obligaciones financieras con el Colegio y Fondo</w:t>
      </w:r>
      <w:r w:rsidR="0011063B">
        <w:rPr>
          <w:rFonts w:ascii="Verdana" w:hAnsi="Verdana"/>
          <w:sz w:val="20"/>
          <w:szCs w:val="20"/>
        </w:rPr>
        <w:t xml:space="preserve"> de Mutualidad</w:t>
      </w:r>
      <w:r w:rsidR="00075D52">
        <w:rPr>
          <w:rFonts w:ascii="Verdana" w:hAnsi="Verdana"/>
          <w:sz w:val="20"/>
          <w:szCs w:val="20"/>
        </w:rPr>
        <w:t xml:space="preserve"> y que </w:t>
      </w:r>
      <w:r w:rsidR="00004FFE">
        <w:rPr>
          <w:rFonts w:ascii="Verdana" w:hAnsi="Verdana"/>
          <w:sz w:val="20"/>
          <w:szCs w:val="20"/>
        </w:rPr>
        <w:t>según</w:t>
      </w:r>
      <w:r w:rsidR="00075D52">
        <w:rPr>
          <w:rFonts w:ascii="Verdana" w:hAnsi="Verdana"/>
          <w:sz w:val="20"/>
          <w:szCs w:val="20"/>
        </w:rPr>
        <w:t xml:space="preserve"> estudio crediticio emitido, determine al Colegiado como sujeto de crédito</w:t>
      </w:r>
      <w:r w:rsidR="0011063B">
        <w:rPr>
          <w:rFonts w:ascii="Verdana" w:hAnsi="Verdana"/>
          <w:sz w:val="20"/>
          <w:szCs w:val="20"/>
        </w:rPr>
        <w:t>.</w:t>
      </w:r>
    </w:p>
    <w:p w:rsidR="00624EB0" w:rsidRDefault="00624EB0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</w:p>
    <w:p w:rsidR="00624EB0" w:rsidRDefault="00624EB0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</w:p>
    <w:p w:rsidR="00624EB0" w:rsidRDefault="00624EB0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</w:p>
    <w:p w:rsidR="003A3AA5" w:rsidRPr="00635285" w:rsidRDefault="001E0ACD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  <w:r w:rsidRPr="00635285">
        <w:rPr>
          <w:rFonts w:ascii="Verdana" w:hAnsi="Verdana"/>
          <w:b/>
          <w:sz w:val="20"/>
          <w:szCs w:val="20"/>
        </w:rPr>
        <w:t xml:space="preserve">ARTÍCULO </w:t>
      </w:r>
      <w:r w:rsidR="0019370E" w:rsidRPr="00635285">
        <w:rPr>
          <w:rFonts w:ascii="Verdana" w:hAnsi="Verdana"/>
          <w:b/>
          <w:sz w:val="20"/>
          <w:szCs w:val="20"/>
        </w:rPr>
        <w:t>24</w:t>
      </w:r>
    </w:p>
    <w:p w:rsidR="0068339D" w:rsidRDefault="00880E2D" w:rsidP="00624EB0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635285">
        <w:rPr>
          <w:rFonts w:ascii="Verdana" w:hAnsi="Verdana"/>
          <w:sz w:val="20"/>
          <w:szCs w:val="20"/>
        </w:rPr>
        <w:t>No podrán optar por un crédito, aquellos colegiados</w:t>
      </w:r>
      <w:r w:rsidR="0068339D" w:rsidRPr="00635285">
        <w:rPr>
          <w:rFonts w:ascii="Verdana" w:hAnsi="Verdana"/>
          <w:sz w:val="20"/>
          <w:szCs w:val="20"/>
        </w:rPr>
        <w:t>:</w:t>
      </w:r>
    </w:p>
    <w:p w:rsidR="00B1268F" w:rsidRPr="00624EB0" w:rsidRDefault="00B1268F" w:rsidP="00624EB0">
      <w:pPr>
        <w:spacing w:before="120" w:after="120" w:line="360" w:lineRule="auto"/>
        <w:rPr>
          <w:rFonts w:ascii="Verdana" w:hAnsi="Verdana"/>
          <w:sz w:val="6"/>
          <w:szCs w:val="20"/>
        </w:rPr>
      </w:pPr>
    </w:p>
    <w:p w:rsidR="00D76F9F" w:rsidRPr="0068339D" w:rsidRDefault="0068339D" w:rsidP="00624EB0">
      <w:pPr>
        <w:pStyle w:val="Prrafodelista"/>
        <w:numPr>
          <w:ilvl w:val="0"/>
          <w:numId w:val="37"/>
        </w:numPr>
        <w:spacing w:before="120" w:after="120" w:line="360" w:lineRule="auto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68339D">
        <w:rPr>
          <w:rFonts w:ascii="Verdana" w:hAnsi="Verdana"/>
          <w:sz w:val="20"/>
          <w:szCs w:val="20"/>
        </w:rPr>
        <w:t>Q</w:t>
      </w:r>
      <w:r w:rsidR="00880E2D" w:rsidRPr="0068339D">
        <w:rPr>
          <w:rFonts w:ascii="Verdana" w:hAnsi="Verdana"/>
          <w:sz w:val="20"/>
          <w:szCs w:val="20"/>
        </w:rPr>
        <w:t>ue hayan sido suspendidos en los</w:t>
      </w:r>
      <w:r w:rsidR="00BD47CD" w:rsidRPr="0068339D">
        <w:rPr>
          <w:rFonts w:ascii="Verdana" w:hAnsi="Verdana"/>
          <w:sz w:val="20"/>
          <w:szCs w:val="20"/>
        </w:rPr>
        <w:t xml:space="preserve"> últimos seis meses anteriores</w:t>
      </w:r>
      <w:r w:rsidR="00086B33" w:rsidRPr="0068339D">
        <w:rPr>
          <w:rFonts w:ascii="Verdana" w:hAnsi="Verdana"/>
          <w:sz w:val="20"/>
          <w:szCs w:val="20"/>
        </w:rPr>
        <w:t xml:space="preserve"> al</w:t>
      </w:r>
      <w:r w:rsidR="002B6F43" w:rsidRPr="0068339D">
        <w:rPr>
          <w:rFonts w:ascii="Verdana" w:hAnsi="Verdana"/>
          <w:sz w:val="20"/>
          <w:szCs w:val="20"/>
        </w:rPr>
        <w:t xml:space="preserve"> hecho que genera la solicitud</w:t>
      </w:r>
      <w:r w:rsidR="00D76F9F" w:rsidRPr="0068339D">
        <w:rPr>
          <w:rFonts w:ascii="Verdana" w:hAnsi="Verdana"/>
          <w:sz w:val="20"/>
          <w:szCs w:val="20"/>
        </w:rPr>
        <w:t>.</w:t>
      </w:r>
    </w:p>
    <w:p w:rsidR="008A777E" w:rsidRPr="008A777E" w:rsidRDefault="008A777E" w:rsidP="00624EB0">
      <w:pPr>
        <w:pStyle w:val="Prrafodelista"/>
        <w:numPr>
          <w:ilvl w:val="0"/>
          <w:numId w:val="36"/>
        </w:numPr>
        <w:spacing w:before="120" w:after="120" w:line="36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A777E">
        <w:rPr>
          <w:rFonts w:ascii="Verdana" w:hAnsi="Verdana"/>
          <w:sz w:val="20"/>
          <w:szCs w:val="20"/>
        </w:rPr>
        <w:t>Estén gozando de los beneficios del Programa Social Solidario</w:t>
      </w:r>
    </w:p>
    <w:p w:rsidR="00664A11" w:rsidRPr="008A777E" w:rsidRDefault="008A777E" w:rsidP="00624EB0">
      <w:pPr>
        <w:pStyle w:val="Prrafodelista"/>
        <w:numPr>
          <w:ilvl w:val="0"/>
          <w:numId w:val="36"/>
        </w:numPr>
        <w:spacing w:before="120" w:after="120" w:line="36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A777E">
        <w:rPr>
          <w:rFonts w:ascii="Verdana" w:hAnsi="Verdana"/>
          <w:sz w:val="20"/>
          <w:szCs w:val="20"/>
        </w:rPr>
        <w:t>H</w:t>
      </w:r>
      <w:r w:rsidR="00DD5E70" w:rsidRPr="008A777E">
        <w:rPr>
          <w:rFonts w:ascii="Verdana" w:hAnsi="Verdana"/>
          <w:sz w:val="20"/>
          <w:szCs w:val="20"/>
        </w:rPr>
        <w:t xml:space="preserve">ayan pasado por un proceso de cobro judicial </w:t>
      </w:r>
      <w:r w:rsidR="003853A8">
        <w:rPr>
          <w:rFonts w:ascii="Verdana" w:hAnsi="Verdana"/>
          <w:sz w:val="20"/>
          <w:szCs w:val="20"/>
        </w:rPr>
        <w:t xml:space="preserve">promovido por el Fondo de Mutualidad </w:t>
      </w:r>
      <w:r w:rsidR="00DD5E70" w:rsidRPr="008A777E">
        <w:rPr>
          <w:rFonts w:ascii="Verdana" w:hAnsi="Verdana"/>
          <w:sz w:val="20"/>
          <w:szCs w:val="20"/>
        </w:rPr>
        <w:t xml:space="preserve">en los últimos </w:t>
      </w:r>
      <w:r w:rsidR="00C75AF7">
        <w:rPr>
          <w:rFonts w:ascii="Verdana" w:hAnsi="Verdana"/>
          <w:sz w:val="20"/>
          <w:szCs w:val="20"/>
        </w:rPr>
        <w:t>24</w:t>
      </w:r>
      <w:r w:rsidR="00DD5E70" w:rsidRPr="008A777E">
        <w:rPr>
          <w:rFonts w:ascii="Verdana" w:hAnsi="Verdana"/>
          <w:sz w:val="20"/>
          <w:szCs w:val="20"/>
        </w:rPr>
        <w:t xml:space="preserve"> meses, contabilizados a partir de finalizado </w:t>
      </w:r>
      <w:r w:rsidRPr="008A777E">
        <w:rPr>
          <w:rFonts w:ascii="Verdana" w:hAnsi="Verdana"/>
          <w:sz w:val="20"/>
          <w:szCs w:val="20"/>
        </w:rPr>
        <w:t>el proceso judicial o recuperada</w:t>
      </w:r>
      <w:r w:rsidR="00DD5E70" w:rsidRPr="008A777E">
        <w:rPr>
          <w:rFonts w:ascii="Verdana" w:hAnsi="Verdana"/>
          <w:sz w:val="20"/>
          <w:szCs w:val="20"/>
        </w:rPr>
        <w:t xml:space="preserve"> la suma adeudada.</w:t>
      </w:r>
    </w:p>
    <w:p w:rsidR="008A777E" w:rsidRDefault="008A777E" w:rsidP="00624EB0">
      <w:pPr>
        <w:pStyle w:val="Prrafodelista"/>
        <w:numPr>
          <w:ilvl w:val="0"/>
          <w:numId w:val="36"/>
        </w:numPr>
        <w:spacing w:before="120" w:after="120" w:line="36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Estén pagando una operación de crédito mediante un arreglo de pago aprobado por el Consejo.</w:t>
      </w:r>
    </w:p>
    <w:p w:rsidR="00EF216E" w:rsidRDefault="00EF216E" w:rsidP="00624EB0">
      <w:pPr>
        <w:pStyle w:val="Prrafodelista"/>
        <w:numPr>
          <w:ilvl w:val="0"/>
          <w:numId w:val="36"/>
        </w:numPr>
        <w:spacing w:before="120" w:after="120" w:line="36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474AE6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fiadores de alguna operación de crédito morosa.</w:t>
      </w:r>
    </w:p>
    <w:p w:rsidR="009E1747" w:rsidRDefault="00F243C1" w:rsidP="00624EB0">
      <w:pPr>
        <w:pStyle w:val="Prrafodelista"/>
        <w:numPr>
          <w:ilvl w:val="0"/>
          <w:numId w:val="36"/>
        </w:numPr>
        <w:spacing w:before="120" w:after="120" w:line="36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en la clasificación financiera de riesgo </w:t>
      </w:r>
      <w:r w:rsidR="0027034E">
        <w:rPr>
          <w:rFonts w:ascii="Verdana" w:hAnsi="Verdana"/>
          <w:sz w:val="20"/>
          <w:szCs w:val="20"/>
        </w:rPr>
        <w:t>según su hi</w:t>
      </w:r>
      <w:r w:rsidR="009E1747">
        <w:rPr>
          <w:rFonts w:ascii="Verdana" w:hAnsi="Verdana"/>
          <w:sz w:val="20"/>
          <w:szCs w:val="20"/>
        </w:rPr>
        <w:t>storial de crédito</w:t>
      </w:r>
      <w:r w:rsidR="00F57086">
        <w:rPr>
          <w:rFonts w:ascii="Verdana" w:hAnsi="Verdana"/>
          <w:sz w:val="20"/>
          <w:szCs w:val="20"/>
        </w:rPr>
        <w:t xml:space="preserve"> </w:t>
      </w:r>
      <w:r w:rsidR="00B862E2">
        <w:rPr>
          <w:rFonts w:ascii="Verdana" w:hAnsi="Verdana"/>
          <w:sz w:val="20"/>
          <w:szCs w:val="20"/>
        </w:rPr>
        <w:t xml:space="preserve">registrado por el Fondo, en </w:t>
      </w:r>
      <w:r w:rsidR="00F57086">
        <w:rPr>
          <w:rFonts w:ascii="Verdana" w:hAnsi="Verdana"/>
          <w:sz w:val="20"/>
          <w:szCs w:val="20"/>
        </w:rPr>
        <w:t>el último cierre de mes,</w:t>
      </w:r>
      <w:r w:rsidR="00B862E2">
        <w:rPr>
          <w:rFonts w:ascii="Verdana" w:hAnsi="Verdana"/>
          <w:sz w:val="20"/>
          <w:szCs w:val="20"/>
        </w:rPr>
        <w:t xml:space="preserve"> </w:t>
      </w:r>
      <w:r w:rsidR="0027034E">
        <w:rPr>
          <w:rFonts w:ascii="Verdana" w:hAnsi="Verdana"/>
          <w:sz w:val="20"/>
          <w:szCs w:val="20"/>
        </w:rPr>
        <w:t>lo ubique en la</w:t>
      </w:r>
      <w:r w:rsidR="009E1747">
        <w:rPr>
          <w:rFonts w:ascii="Verdana" w:hAnsi="Verdana"/>
          <w:sz w:val="20"/>
          <w:szCs w:val="20"/>
        </w:rPr>
        <w:t xml:space="preserve"> categoría “</w:t>
      </w:r>
      <w:r w:rsidR="00813F08">
        <w:rPr>
          <w:rFonts w:ascii="Verdana" w:hAnsi="Verdana"/>
          <w:sz w:val="20"/>
          <w:szCs w:val="20"/>
        </w:rPr>
        <w:t>D</w:t>
      </w:r>
      <w:r w:rsidR="00F57086">
        <w:rPr>
          <w:rFonts w:ascii="Verdana" w:hAnsi="Verdana"/>
          <w:sz w:val="20"/>
          <w:szCs w:val="20"/>
        </w:rPr>
        <w:t>” en “</w:t>
      </w:r>
      <w:r w:rsidR="00813F08">
        <w:rPr>
          <w:rFonts w:ascii="Verdana" w:hAnsi="Verdana"/>
          <w:sz w:val="20"/>
          <w:szCs w:val="20"/>
        </w:rPr>
        <w:t>E</w:t>
      </w:r>
      <w:r w:rsidR="00F57086">
        <w:rPr>
          <w:rFonts w:ascii="Verdana" w:hAnsi="Verdana"/>
          <w:sz w:val="20"/>
          <w:szCs w:val="20"/>
        </w:rPr>
        <w:t>”  o en “</w:t>
      </w:r>
      <w:r w:rsidR="00813F08">
        <w:rPr>
          <w:rFonts w:ascii="Verdana" w:hAnsi="Verdana"/>
          <w:sz w:val="20"/>
          <w:szCs w:val="20"/>
        </w:rPr>
        <w:t>F</w:t>
      </w:r>
      <w:r w:rsidR="009E1747">
        <w:rPr>
          <w:rFonts w:ascii="Verdana" w:hAnsi="Verdana"/>
          <w:sz w:val="20"/>
          <w:szCs w:val="20"/>
        </w:rPr>
        <w:t>”</w:t>
      </w:r>
      <w:r w:rsidR="0027034E">
        <w:rPr>
          <w:rFonts w:ascii="Verdana" w:hAnsi="Verdana"/>
          <w:sz w:val="20"/>
          <w:szCs w:val="20"/>
        </w:rPr>
        <w:t>.</w:t>
      </w:r>
    </w:p>
    <w:p w:rsidR="003C128B" w:rsidRDefault="003C128B" w:rsidP="00624EB0">
      <w:pPr>
        <w:pStyle w:val="Prrafodelista"/>
        <w:numPr>
          <w:ilvl w:val="0"/>
          <w:numId w:val="36"/>
        </w:numPr>
        <w:spacing w:before="120" w:after="120" w:line="36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no cumplan con las condiciones y requisitos establecidas en la línea de crédito</w:t>
      </w:r>
    </w:p>
    <w:p w:rsidR="00A420D2" w:rsidRDefault="00B862E2" w:rsidP="00624EB0">
      <w:pPr>
        <w:pStyle w:val="Prrafodelista"/>
        <w:numPr>
          <w:ilvl w:val="0"/>
          <w:numId w:val="36"/>
        </w:numPr>
        <w:spacing w:before="120" w:after="120" w:line="36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</w:t>
      </w:r>
      <w:r w:rsidR="00A420D2">
        <w:rPr>
          <w:rFonts w:ascii="Verdana" w:hAnsi="Verdana"/>
          <w:sz w:val="20"/>
          <w:szCs w:val="20"/>
        </w:rPr>
        <w:t>de acuerdo a los indicadores de endeudamiento y capacidad de pago, determine que no califica como sujeto de crédito.</w:t>
      </w:r>
    </w:p>
    <w:p w:rsidR="00B862E2" w:rsidRDefault="00A420D2" w:rsidP="00624EB0">
      <w:pPr>
        <w:pStyle w:val="Prrafodelista"/>
        <w:numPr>
          <w:ilvl w:val="0"/>
          <w:numId w:val="36"/>
        </w:numPr>
        <w:spacing w:before="120" w:after="120" w:line="36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</w:t>
      </w:r>
      <w:r w:rsidR="008C45D4">
        <w:rPr>
          <w:rFonts w:ascii="Verdana" w:hAnsi="Verdana"/>
          <w:sz w:val="20"/>
          <w:szCs w:val="20"/>
        </w:rPr>
        <w:t>de la revisión efectuada, se conozca de</w:t>
      </w:r>
      <w:r w:rsidR="00B862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créditos moroso</w:t>
      </w:r>
      <w:r w:rsidR="00B862E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o que sus historiales de crédito denoten atrasos importantes en el pago de operaciones </w:t>
      </w:r>
      <w:r w:rsidR="00B862E2">
        <w:rPr>
          <w:rFonts w:ascii="Verdana" w:hAnsi="Verdana"/>
          <w:sz w:val="20"/>
          <w:szCs w:val="20"/>
        </w:rPr>
        <w:t>en instituciones financieras y comerciales del país.</w:t>
      </w:r>
    </w:p>
    <w:p w:rsidR="0011063B" w:rsidRDefault="001E0ACD" w:rsidP="00624EB0">
      <w:pPr>
        <w:spacing w:before="120" w:after="120" w:line="360" w:lineRule="auto"/>
        <w:ind w:right="3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25</w:t>
      </w:r>
    </w:p>
    <w:p w:rsidR="001E12F7" w:rsidRPr="00BA16E2" w:rsidRDefault="001E12F7" w:rsidP="00624EB0">
      <w:pPr>
        <w:spacing w:before="120" w:after="120" w:line="360" w:lineRule="auto"/>
        <w:ind w:right="34"/>
        <w:jc w:val="both"/>
        <w:rPr>
          <w:rFonts w:ascii="Verdana" w:hAnsi="Verdana"/>
          <w:sz w:val="20"/>
          <w:szCs w:val="20"/>
        </w:rPr>
      </w:pPr>
      <w:r w:rsidRPr="00BA16E2">
        <w:rPr>
          <w:rFonts w:ascii="Verdana" w:hAnsi="Verdana"/>
          <w:sz w:val="20"/>
          <w:szCs w:val="20"/>
        </w:rPr>
        <w:t xml:space="preserve">La persona Colegiada </w:t>
      </w:r>
      <w:r w:rsidR="00BA16E2" w:rsidRPr="00BA16E2">
        <w:rPr>
          <w:rFonts w:ascii="Verdana" w:hAnsi="Verdana"/>
          <w:sz w:val="20"/>
          <w:szCs w:val="20"/>
        </w:rPr>
        <w:t xml:space="preserve">no podrá </w:t>
      </w:r>
      <w:r w:rsidRPr="00BA16E2">
        <w:rPr>
          <w:rFonts w:ascii="Verdana" w:hAnsi="Verdana"/>
          <w:sz w:val="20"/>
          <w:szCs w:val="20"/>
        </w:rPr>
        <w:t>tener más de un préstamo a la vez</w:t>
      </w:r>
      <w:r w:rsidR="00BA16E2" w:rsidRPr="00BA16E2">
        <w:rPr>
          <w:rFonts w:ascii="Verdana" w:hAnsi="Verdana"/>
          <w:sz w:val="20"/>
          <w:szCs w:val="20"/>
        </w:rPr>
        <w:t>, en la misma línea de crédito</w:t>
      </w:r>
      <w:r w:rsidR="008A777E">
        <w:rPr>
          <w:rFonts w:ascii="Verdana" w:hAnsi="Verdana"/>
          <w:sz w:val="20"/>
          <w:szCs w:val="20"/>
        </w:rPr>
        <w:t xml:space="preserve"> a excepción de las líneas de crédito especiales</w:t>
      </w:r>
      <w:r w:rsidR="00BA16E2" w:rsidRPr="00BA16E2">
        <w:rPr>
          <w:rFonts w:ascii="Verdana" w:hAnsi="Verdana"/>
          <w:sz w:val="20"/>
          <w:szCs w:val="20"/>
        </w:rPr>
        <w:t>, tampoco podrá optar por un crédito de refundición de deuda, si no ha cancelado al menos un</w:t>
      </w:r>
      <w:r w:rsidR="00004FFE">
        <w:rPr>
          <w:rFonts w:ascii="Verdana" w:hAnsi="Verdana"/>
          <w:sz w:val="20"/>
          <w:szCs w:val="20"/>
        </w:rPr>
        <w:t xml:space="preserve">a tercera parte </w:t>
      </w:r>
      <w:r w:rsidR="00BA16E2" w:rsidRPr="00BA16E2">
        <w:rPr>
          <w:rFonts w:ascii="Verdana" w:hAnsi="Verdana"/>
          <w:sz w:val="20"/>
          <w:szCs w:val="20"/>
        </w:rPr>
        <w:t>del crédito aprobado.</w:t>
      </w:r>
    </w:p>
    <w:p w:rsidR="005A7F6D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26</w:t>
      </w:r>
    </w:p>
    <w:p w:rsidR="005A7F6D" w:rsidRDefault="005A7F6D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2B3EB4">
        <w:rPr>
          <w:rFonts w:ascii="Verdana" w:hAnsi="Verdana"/>
          <w:sz w:val="20"/>
          <w:szCs w:val="20"/>
        </w:rPr>
        <w:t>Para el otorgamiento del crédito</w:t>
      </w:r>
      <w:r>
        <w:rPr>
          <w:rFonts w:ascii="Verdana" w:hAnsi="Verdana"/>
          <w:sz w:val="20"/>
          <w:szCs w:val="20"/>
        </w:rPr>
        <w:t>,</w:t>
      </w:r>
      <w:r w:rsidRPr="002B3EB4">
        <w:rPr>
          <w:rFonts w:ascii="Verdana" w:hAnsi="Verdana"/>
          <w:sz w:val="20"/>
          <w:szCs w:val="20"/>
        </w:rPr>
        <w:t xml:space="preserve"> es requisito indispensable que el </w:t>
      </w:r>
      <w:r>
        <w:rPr>
          <w:rFonts w:ascii="Verdana" w:hAnsi="Verdana"/>
          <w:sz w:val="20"/>
          <w:szCs w:val="20"/>
        </w:rPr>
        <w:t>deudor</w:t>
      </w:r>
      <w:r w:rsidRPr="002B3EB4">
        <w:rPr>
          <w:rFonts w:ascii="Verdana" w:hAnsi="Verdana"/>
          <w:sz w:val="20"/>
          <w:szCs w:val="20"/>
        </w:rPr>
        <w:t xml:space="preserve"> autorice la </w:t>
      </w:r>
      <w:r>
        <w:rPr>
          <w:rFonts w:ascii="Verdana" w:hAnsi="Verdana"/>
          <w:sz w:val="20"/>
          <w:szCs w:val="20"/>
        </w:rPr>
        <w:t>d</w:t>
      </w:r>
      <w:r w:rsidRPr="002B3EB4">
        <w:rPr>
          <w:rFonts w:ascii="Verdana" w:hAnsi="Verdana"/>
          <w:sz w:val="20"/>
          <w:szCs w:val="20"/>
        </w:rPr>
        <w:t>educción de</w:t>
      </w:r>
      <w:r w:rsidR="008E5276">
        <w:rPr>
          <w:rFonts w:ascii="Verdana" w:hAnsi="Verdana"/>
          <w:sz w:val="20"/>
          <w:szCs w:val="20"/>
        </w:rPr>
        <w:t xml:space="preserve"> </w:t>
      </w:r>
      <w:r w:rsidRPr="002B3EB4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as </w:t>
      </w:r>
      <w:r w:rsidRPr="002B3EB4">
        <w:rPr>
          <w:rFonts w:ascii="Verdana" w:hAnsi="Verdana"/>
          <w:sz w:val="20"/>
          <w:szCs w:val="20"/>
        </w:rPr>
        <w:t xml:space="preserve">cuotas </w:t>
      </w:r>
      <w:r w:rsidRPr="008E5276">
        <w:rPr>
          <w:rFonts w:ascii="Verdana" w:hAnsi="Verdana"/>
          <w:sz w:val="20"/>
          <w:szCs w:val="20"/>
        </w:rPr>
        <w:t>mensuales, mediante los formularios y procesos electrónicos diseñados diseñado por el Colegio de Periodistas para</w:t>
      </w:r>
      <w:r>
        <w:rPr>
          <w:rFonts w:ascii="Verdana" w:hAnsi="Verdana"/>
          <w:sz w:val="20"/>
          <w:szCs w:val="20"/>
        </w:rPr>
        <w:t xml:space="preserve"> tales efectos. </w:t>
      </w:r>
    </w:p>
    <w:p w:rsidR="00126568" w:rsidRDefault="00126568" w:rsidP="0012656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24EB0" w:rsidRDefault="00624EB0" w:rsidP="0012656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90D27" w:rsidRDefault="00990D27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27</w:t>
      </w:r>
    </w:p>
    <w:p w:rsidR="00DD4A18" w:rsidRPr="00DD4A18" w:rsidRDefault="00DD4A18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DD4A18">
        <w:rPr>
          <w:rFonts w:ascii="Verdana" w:hAnsi="Verdana"/>
          <w:sz w:val="20"/>
          <w:szCs w:val="20"/>
        </w:rPr>
        <w:t xml:space="preserve">Queda entendido que los datos </w:t>
      </w:r>
      <w:r>
        <w:rPr>
          <w:rFonts w:ascii="Verdana" w:hAnsi="Verdana"/>
          <w:sz w:val="20"/>
          <w:szCs w:val="20"/>
        </w:rPr>
        <w:t>suministrados por e</w:t>
      </w:r>
      <w:r w:rsidRPr="00DD4A18">
        <w:rPr>
          <w:rFonts w:ascii="Verdana" w:hAnsi="Verdana"/>
          <w:sz w:val="20"/>
          <w:szCs w:val="20"/>
        </w:rPr>
        <w:t>l colegiado en la solicitud de crédito serán verificados e investigados para su confirmación, por lo que tanto el deudor como el fiador deberán otorgar su autorización.</w:t>
      </w:r>
    </w:p>
    <w:p w:rsidR="00A56A50" w:rsidRDefault="00DD4A18" w:rsidP="00B1268F">
      <w:pPr>
        <w:spacing w:line="360" w:lineRule="auto"/>
        <w:jc w:val="both"/>
        <w:rPr>
          <w:rStyle w:val="Textoennegrita"/>
          <w:rFonts w:ascii="Verdana" w:hAnsi="Verdana"/>
          <w:sz w:val="20"/>
          <w:szCs w:val="20"/>
        </w:rPr>
      </w:pPr>
      <w:r w:rsidRPr="00DD4A18">
        <w:rPr>
          <w:rFonts w:ascii="Verdana" w:hAnsi="Verdana"/>
          <w:sz w:val="20"/>
          <w:szCs w:val="20"/>
        </w:rPr>
        <w:t xml:space="preserve"> </w:t>
      </w:r>
    </w:p>
    <w:p w:rsidR="002945A0" w:rsidRDefault="00E20454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 xml:space="preserve">CAPÍTULO </w:t>
      </w:r>
      <w:r w:rsidR="002945A0">
        <w:rPr>
          <w:rStyle w:val="Textoennegrita"/>
          <w:rFonts w:ascii="Verdana" w:hAnsi="Verdana"/>
          <w:sz w:val="20"/>
          <w:szCs w:val="20"/>
        </w:rPr>
        <w:t>V</w:t>
      </w:r>
    </w:p>
    <w:p w:rsidR="002945A0" w:rsidRDefault="002945A0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De Proceso de Crédito</w:t>
      </w:r>
    </w:p>
    <w:p w:rsidR="005B5D64" w:rsidRDefault="005B5D64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</w:p>
    <w:p w:rsidR="00664A11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3866AC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28</w:t>
      </w:r>
    </w:p>
    <w:p w:rsidR="00C51D31" w:rsidRDefault="00664A11" w:rsidP="00624EB0">
      <w:pPr>
        <w:pStyle w:val="Sinespaciado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1F2FA0">
        <w:rPr>
          <w:rFonts w:ascii="Verdana" w:hAnsi="Verdana"/>
          <w:sz w:val="20"/>
          <w:szCs w:val="20"/>
        </w:rPr>
        <w:t xml:space="preserve">Los requisitos, formularios </w:t>
      </w:r>
      <w:r>
        <w:rPr>
          <w:rFonts w:ascii="Verdana" w:hAnsi="Verdana"/>
          <w:sz w:val="20"/>
          <w:szCs w:val="20"/>
        </w:rPr>
        <w:t>e</w:t>
      </w:r>
      <w:r w:rsidRPr="001F2FA0">
        <w:rPr>
          <w:rFonts w:ascii="Verdana" w:hAnsi="Verdana"/>
          <w:sz w:val="20"/>
          <w:szCs w:val="20"/>
        </w:rPr>
        <w:t xml:space="preserve"> información relativa a </w:t>
      </w:r>
      <w:r>
        <w:rPr>
          <w:rFonts w:ascii="Verdana" w:hAnsi="Verdana"/>
          <w:sz w:val="20"/>
          <w:szCs w:val="20"/>
        </w:rPr>
        <w:t>los</w:t>
      </w:r>
      <w:r w:rsidRPr="001F2FA0">
        <w:rPr>
          <w:rFonts w:ascii="Verdana" w:hAnsi="Verdana"/>
          <w:sz w:val="20"/>
          <w:szCs w:val="20"/>
        </w:rPr>
        <w:t xml:space="preserve"> préstamos</w:t>
      </w:r>
      <w:r>
        <w:rPr>
          <w:rFonts w:ascii="Verdana" w:hAnsi="Verdana"/>
          <w:sz w:val="20"/>
          <w:szCs w:val="20"/>
        </w:rPr>
        <w:t xml:space="preserve">, estarán a disposición del colegiado en </w:t>
      </w:r>
      <w:r w:rsidRPr="001F2FA0">
        <w:rPr>
          <w:rFonts w:ascii="Verdana" w:hAnsi="Verdana"/>
          <w:sz w:val="20"/>
          <w:szCs w:val="20"/>
        </w:rPr>
        <w:t xml:space="preserve">las oficinas del Fondo de Mutualidad o bien </w:t>
      </w:r>
      <w:r w:rsidR="00BA16E2">
        <w:rPr>
          <w:rFonts w:ascii="Verdana" w:hAnsi="Verdana"/>
          <w:sz w:val="20"/>
          <w:szCs w:val="20"/>
        </w:rPr>
        <w:t xml:space="preserve">los puede </w:t>
      </w:r>
      <w:r w:rsidR="00FB575B">
        <w:rPr>
          <w:rFonts w:ascii="Verdana" w:hAnsi="Verdana"/>
          <w:sz w:val="20"/>
          <w:szCs w:val="20"/>
        </w:rPr>
        <w:t>accesar</w:t>
      </w:r>
      <w:r w:rsidRPr="001F2FA0">
        <w:rPr>
          <w:rFonts w:ascii="Verdana" w:hAnsi="Verdana"/>
          <w:sz w:val="20"/>
          <w:szCs w:val="20"/>
        </w:rPr>
        <w:t xml:space="preserve"> de la página Web del Colegio de Periodistas de Costa Rica, ícono Fondo de Mutualidad.</w:t>
      </w:r>
    </w:p>
    <w:p w:rsidR="00C51D31" w:rsidRDefault="001E0ACD" w:rsidP="00624EB0">
      <w:pPr>
        <w:pStyle w:val="Sinespaciado"/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3866AC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29</w:t>
      </w:r>
    </w:p>
    <w:p w:rsidR="00C51D31" w:rsidRDefault="00C51D31" w:rsidP="00624EB0">
      <w:pPr>
        <w:spacing w:before="120" w:after="120" w:line="360" w:lineRule="auto"/>
        <w:jc w:val="both"/>
        <w:rPr>
          <w:bCs/>
        </w:rPr>
      </w:pPr>
      <w:r w:rsidRPr="009B5DDD">
        <w:rPr>
          <w:rFonts w:ascii="Verdana" w:hAnsi="Verdana"/>
          <w:sz w:val="20"/>
          <w:szCs w:val="20"/>
        </w:rPr>
        <w:t xml:space="preserve">Las solicitudes de crédito </w:t>
      </w:r>
      <w:r>
        <w:rPr>
          <w:rFonts w:ascii="Verdana" w:hAnsi="Verdana"/>
          <w:sz w:val="20"/>
          <w:szCs w:val="20"/>
        </w:rPr>
        <w:t xml:space="preserve">y formularios anexos, </w:t>
      </w:r>
      <w:r w:rsidRPr="009B5DDD">
        <w:rPr>
          <w:rFonts w:ascii="Verdana" w:hAnsi="Verdana"/>
          <w:sz w:val="20"/>
          <w:szCs w:val="20"/>
        </w:rPr>
        <w:t xml:space="preserve">deberán ser </w:t>
      </w:r>
      <w:r w:rsidR="008E5276" w:rsidRPr="009B5DDD">
        <w:rPr>
          <w:rFonts w:ascii="Verdana" w:hAnsi="Verdana"/>
          <w:sz w:val="20"/>
          <w:szCs w:val="20"/>
        </w:rPr>
        <w:t>presentad</w:t>
      </w:r>
      <w:r w:rsidR="008E5276">
        <w:rPr>
          <w:rFonts w:ascii="Verdana" w:hAnsi="Verdana"/>
          <w:sz w:val="20"/>
          <w:szCs w:val="20"/>
        </w:rPr>
        <w:t>as</w:t>
      </w:r>
      <w:r w:rsidRPr="009B5DDD">
        <w:rPr>
          <w:rFonts w:ascii="Verdana" w:hAnsi="Verdana"/>
          <w:sz w:val="20"/>
          <w:szCs w:val="20"/>
        </w:rPr>
        <w:t xml:space="preserve"> en el formato que para tal efecto</w:t>
      </w:r>
      <w:r w:rsidR="008E5276">
        <w:rPr>
          <w:rFonts w:ascii="Verdana" w:hAnsi="Verdana"/>
          <w:sz w:val="20"/>
          <w:szCs w:val="20"/>
        </w:rPr>
        <w:t xml:space="preserve"> </w:t>
      </w:r>
      <w:r w:rsidRPr="009B5DDD">
        <w:rPr>
          <w:rFonts w:ascii="Verdana" w:hAnsi="Verdana"/>
          <w:sz w:val="20"/>
          <w:szCs w:val="20"/>
        </w:rPr>
        <w:t>suministra</w:t>
      </w:r>
      <w:r w:rsidR="008E52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 Fondo de Mutualidad</w:t>
      </w:r>
      <w:r w:rsidR="00474AE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completando todos los espacios requeridos cuando corresponda.</w:t>
      </w:r>
    </w:p>
    <w:p w:rsidR="00664A11" w:rsidRDefault="001E0ACD" w:rsidP="00624EB0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  <w:r w:rsidRPr="003866AC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30</w:t>
      </w:r>
    </w:p>
    <w:p w:rsidR="00664A11" w:rsidRDefault="00664A11" w:rsidP="00624EB0">
      <w:pPr>
        <w:tabs>
          <w:tab w:val="left" w:pos="11298"/>
        </w:tabs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Los formularios de crédito y documentación, </w:t>
      </w:r>
      <w:r w:rsidR="00C51D31">
        <w:rPr>
          <w:rFonts w:ascii="Verdana" w:hAnsi="Verdana"/>
          <w:sz w:val="20"/>
          <w:szCs w:val="20"/>
        </w:rPr>
        <w:t>se recibirán</w:t>
      </w:r>
      <w:r>
        <w:rPr>
          <w:rFonts w:ascii="Verdana" w:hAnsi="Verdana"/>
          <w:sz w:val="20"/>
          <w:szCs w:val="20"/>
        </w:rPr>
        <w:t xml:space="preserve"> en las oficinas del Fondo</w:t>
      </w:r>
      <w:r w:rsidR="008E52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Mutualidad, </w:t>
      </w:r>
      <w:r w:rsidR="00C51D31">
        <w:rPr>
          <w:rFonts w:ascii="Verdana" w:hAnsi="Verdana"/>
          <w:sz w:val="20"/>
          <w:szCs w:val="20"/>
        </w:rPr>
        <w:t xml:space="preserve">con al menos </w:t>
      </w:r>
      <w:r w:rsidRPr="001F2FA0">
        <w:rPr>
          <w:rFonts w:ascii="Verdana" w:hAnsi="Verdana"/>
          <w:sz w:val="20"/>
          <w:szCs w:val="20"/>
        </w:rPr>
        <w:t>dos días hábiles</w:t>
      </w:r>
      <w:r w:rsidR="008E5276">
        <w:rPr>
          <w:rFonts w:ascii="Verdana" w:hAnsi="Verdana"/>
          <w:sz w:val="20"/>
          <w:szCs w:val="20"/>
        </w:rPr>
        <w:t xml:space="preserve"> </w:t>
      </w:r>
      <w:r w:rsidRPr="001F2FA0">
        <w:rPr>
          <w:rFonts w:ascii="Verdana" w:hAnsi="Verdana"/>
          <w:sz w:val="20"/>
          <w:szCs w:val="20"/>
        </w:rPr>
        <w:t xml:space="preserve">antes de la sesión </w:t>
      </w:r>
      <w:r>
        <w:rPr>
          <w:rFonts w:ascii="Verdana" w:hAnsi="Verdana"/>
          <w:sz w:val="20"/>
          <w:szCs w:val="20"/>
        </w:rPr>
        <w:t xml:space="preserve">ordinaria </w:t>
      </w:r>
      <w:r w:rsidRPr="001F2FA0">
        <w:rPr>
          <w:rFonts w:ascii="Verdana" w:hAnsi="Verdana"/>
          <w:sz w:val="20"/>
          <w:szCs w:val="20"/>
        </w:rPr>
        <w:t>del Consejo de  Administración</w:t>
      </w:r>
      <w:r w:rsidR="005F5B91">
        <w:rPr>
          <w:rFonts w:ascii="Verdana" w:hAnsi="Verdana"/>
          <w:sz w:val="20"/>
          <w:szCs w:val="20"/>
        </w:rPr>
        <w:t xml:space="preserve"> </w:t>
      </w:r>
      <w:r w:rsidR="00C51D31">
        <w:rPr>
          <w:rFonts w:ascii="Verdana" w:hAnsi="Verdana"/>
          <w:sz w:val="20"/>
          <w:szCs w:val="20"/>
        </w:rPr>
        <w:t>de acuerdo al</w:t>
      </w:r>
      <w:r w:rsidR="00C51D31" w:rsidRPr="00B242CB">
        <w:rPr>
          <w:rFonts w:ascii="Verdana" w:hAnsi="Verdana"/>
          <w:sz w:val="20"/>
          <w:szCs w:val="20"/>
        </w:rPr>
        <w:t xml:space="preserve"> consecutivo y </w:t>
      </w:r>
      <w:r w:rsidR="006D0006">
        <w:rPr>
          <w:rFonts w:ascii="Verdana" w:hAnsi="Verdana"/>
          <w:sz w:val="20"/>
          <w:szCs w:val="20"/>
        </w:rPr>
        <w:t xml:space="preserve">a la </w:t>
      </w:r>
      <w:r w:rsidR="00C51D31" w:rsidRPr="00B242CB">
        <w:rPr>
          <w:rFonts w:ascii="Verdana" w:hAnsi="Verdana"/>
          <w:sz w:val="20"/>
          <w:szCs w:val="20"/>
        </w:rPr>
        <w:t>fecha de recepción de documentos</w:t>
      </w:r>
      <w:r w:rsidR="00BA16E2">
        <w:rPr>
          <w:rFonts w:ascii="Verdana" w:hAnsi="Verdana"/>
          <w:sz w:val="20"/>
          <w:szCs w:val="20"/>
        </w:rPr>
        <w:t xml:space="preserve"> sin excepción alguna.</w:t>
      </w:r>
    </w:p>
    <w:p w:rsidR="00C51D31" w:rsidRPr="000F6EAC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0F6EAC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31</w:t>
      </w:r>
    </w:p>
    <w:p w:rsidR="00C51D31" w:rsidRDefault="00C51D31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C3A5E">
        <w:rPr>
          <w:rFonts w:ascii="Verdana" w:hAnsi="Verdana"/>
          <w:sz w:val="20"/>
          <w:szCs w:val="20"/>
        </w:rPr>
        <w:t>Previ</w:t>
      </w:r>
      <w:r>
        <w:rPr>
          <w:rFonts w:ascii="Verdana" w:hAnsi="Verdana"/>
          <w:sz w:val="20"/>
          <w:szCs w:val="20"/>
        </w:rPr>
        <w:t>o</w:t>
      </w:r>
      <w:r w:rsidR="008E52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la recepción de</w:t>
      </w:r>
      <w:r w:rsidRPr="00CC3A5E">
        <w:rPr>
          <w:rFonts w:ascii="Verdana" w:hAnsi="Verdana"/>
          <w:sz w:val="20"/>
          <w:szCs w:val="20"/>
        </w:rPr>
        <w:t xml:space="preserve"> la solicitud del crédito, </w:t>
      </w:r>
      <w:r>
        <w:rPr>
          <w:rFonts w:ascii="Verdana" w:hAnsi="Verdana"/>
          <w:sz w:val="20"/>
          <w:szCs w:val="20"/>
        </w:rPr>
        <w:t>se</w:t>
      </w:r>
      <w:r w:rsidRPr="00CC3A5E">
        <w:rPr>
          <w:rFonts w:ascii="Verdana" w:hAnsi="Verdana"/>
          <w:sz w:val="20"/>
          <w:szCs w:val="20"/>
        </w:rPr>
        <w:t xml:space="preserve"> dará la orientación necesaria a los colegiados </w:t>
      </w:r>
      <w:r>
        <w:rPr>
          <w:rFonts w:ascii="Verdana" w:hAnsi="Verdana"/>
          <w:sz w:val="20"/>
          <w:szCs w:val="20"/>
        </w:rPr>
        <w:t>según el plan de inversión que plantee</w:t>
      </w:r>
      <w:r w:rsidRPr="00CC3A5E">
        <w:rPr>
          <w:rFonts w:ascii="Verdana" w:hAnsi="Verdana"/>
          <w:sz w:val="20"/>
          <w:szCs w:val="20"/>
        </w:rPr>
        <w:t xml:space="preserve">, procurando que el préstamo </w:t>
      </w:r>
      <w:r>
        <w:rPr>
          <w:rFonts w:ascii="Verdana" w:hAnsi="Verdana"/>
          <w:sz w:val="20"/>
          <w:szCs w:val="20"/>
        </w:rPr>
        <w:t xml:space="preserve">se </w:t>
      </w:r>
      <w:r w:rsidR="006D0006">
        <w:rPr>
          <w:rFonts w:ascii="Verdana" w:hAnsi="Verdana"/>
          <w:sz w:val="20"/>
          <w:szCs w:val="20"/>
        </w:rPr>
        <w:t>pueda analizar y resolve</w:t>
      </w:r>
      <w:r w:rsidRPr="00CC3A5E">
        <w:rPr>
          <w:rFonts w:ascii="Verdana" w:hAnsi="Verdana"/>
          <w:sz w:val="20"/>
          <w:szCs w:val="20"/>
        </w:rPr>
        <w:t>r de manera ef</w:t>
      </w:r>
      <w:r>
        <w:rPr>
          <w:rFonts w:ascii="Verdana" w:hAnsi="Verdana"/>
          <w:sz w:val="20"/>
          <w:szCs w:val="20"/>
        </w:rPr>
        <w:t>ectiva.</w:t>
      </w:r>
    </w:p>
    <w:p w:rsidR="00664A11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A27385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32</w:t>
      </w:r>
    </w:p>
    <w:p w:rsidR="00664A11" w:rsidRDefault="00664A11" w:rsidP="00624EB0">
      <w:pPr>
        <w:pStyle w:val="Sinespaciado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1F2FA0">
        <w:rPr>
          <w:rFonts w:ascii="Verdana" w:hAnsi="Verdana"/>
          <w:sz w:val="20"/>
          <w:szCs w:val="20"/>
        </w:rPr>
        <w:t>Las solicitudes que no se presenten con la información completa o que no se ajusten a las normas y requisitos señalados en este reglamento, no serán aceptados para su trámite, debiendo ser devueltas al solicitante sin ninguna demora para que proceda a su corrección o enmienda.</w:t>
      </w:r>
    </w:p>
    <w:p w:rsidR="00624EB0" w:rsidRDefault="00624EB0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7B7DBB" w:rsidRPr="000F6EAC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0F6EAC">
        <w:rPr>
          <w:rFonts w:ascii="Verdana" w:hAnsi="Verdana"/>
          <w:b/>
          <w:sz w:val="20"/>
          <w:szCs w:val="20"/>
        </w:rPr>
        <w:lastRenderedPageBreak/>
        <w:t xml:space="preserve">ARTÍCULO </w:t>
      </w:r>
      <w:r w:rsidR="0019370E">
        <w:rPr>
          <w:rFonts w:ascii="Verdana" w:hAnsi="Verdana"/>
          <w:b/>
          <w:sz w:val="20"/>
          <w:szCs w:val="20"/>
        </w:rPr>
        <w:t>33</w:t>
      </w:r>
    </w:p>
    <w:p w:rsidR="007B7DBB" w:rsidRPr="00CC3A5E" w:rsidRDefault="007B7DBB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C3A5E">
        <w:rPr>
          <w:rFonts w:ascii="Verdana" w:hAnsi="Verdana"/>
          <w:sz w:val="20"/>
          <w:szCs w:val="20"/>
        </w:rPr>
        <w:t>El Administrador del Fondo de Mutualidad será el encargado de analizar y recomendar</w:t>
      </w:r>
      <w:r w:rsidR="00EE057C">
        <w:rPr>
          <w:rFonts w:ascii="Verdana" w:hAnsi="Verdana"/>
          <w:sz w:val="20"/>
          <w:szCs w:val="20"/>
        </w:rPr>
        <w:t xml:space="preserve"> positiva o negativamente la solicitud</w:t>
      </w:r>
      <w:r w:rsidR="00FB575B">
        <w:rPr>
          <w:rFonts w:ascii="Verdana" w:hAnsi="Verdana"/>
          <w:sz w:val="20"/>
          <w:szCs w:val="20"/>
        </w:rPr>
        <w:t xml:space="preserve"> de crédito, no obstante, </w:t>
      </w:r>
      <w:r w:rsidRPr="00CC3A5E">
        <w:rPr>
          <w:rFonts w:ascii="Verdana" w:hAnsi="Verdana"/>
          <w:sz w:val="20"/>
          <w:szCs w:val="20"/>
        </w:rPr>
        <w:t xml:space="preserve">prevalecerá el juicio del Consejo de Administración en cuanto a </w:t>
      </w:r>
      <w:r w:rsidR="00EE057C">
        <w:rPr>
          <w:rFonts w:ascii="Verdana" w:hAnsi="Verdana"/>
          <w:sz w:val="20"/>
          <w:szCs w:val="20"/>
        </w:rPr>
        <w:t>la</w:t>
      </w:r>
      <w:r w:rsidRPr="00CC3A5E">
        <w:rPr>
          <w:rFonts w:ascii="Verdana" w:hAnsi="Verdana"/>
          <w:sz w:val="20"/>
          <w:szCs w:val="20"/>
        </w:rPr>
        <w:t xml:space="preserve"> aprobación o no aprobación del crédito, considerando siempre los mejores intereses del colegiado y los del fondo.</w:t>
      </w:r>
    </w:p>
    <w:p w:rsidR="007B7DBB" w:rsidRPr="00CC3A5E" w:rsidRDefault="007B7DBB" w:rsidP="00624EB0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CC3A5E">
        <w:rPr>
          <w:rFonts w:ascii="Verdana" w:hAnsi="Verdana"/>
          <w:sz w:val="20"/>
          <w:szCs w:val="20"/>
        </w:rPr>
        <w:t>El análisis comprenderá:</w:t>
      </w:r>
    </w:p>
    <w:p w:rsidR="007B7DBB" w:rsidRDefault="000D3FE4" w:rsidP="00624EB0">
      <w:pPr>
        <w:pStyle w:val="Prrafodelista"/>
        <w:numPr>
          <w:ilvl w:val="0"/>
          <w:numId w:val="35"/>
        </w:numPr>
        <w:spacing w:before="120" w:after="120" w:line="36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140C7D">
        <w:rPr>
          <w:rFonts w:ascii="Verdana" w:hAnsi="Verdana"/>
          <w:sz w:val="20"/>
          <w:szCs w:val="20"/>
        </w:rPr>
        <w:t>L</w:t>
      </w:r>
      <w:r w:rsidR="007B7DBB" w:rsidRPr="00140C7D">
        <w:rPr>
          <w:rFonts w:ascii="Verdana" w:hAnsi="Verdana"/>
          <w:sz w:val="20"/>
          <w:szCs w:val="20"/>
        </w:rPr>
        <w:t>a situ</w:t>
      </w:r>
      <w:r w:rsidR="000F5E91">
        <w:rPr>
          <w:rFonts w:ascii="Verdana" w:hAnsi="Verdana"/>
          <w:sz w:val="20"/>
          <w:szCs w:val="20"/>
        </w:rPr>
        <w:t xml:space="preserve">ación financiera del colegiado: endeudamiento, </w:t>
      </w:r>
      <w:r w:rsidR="007B7DBB" w:rsidRPr="00140C7D">
        <w:rPr>
          <w:rFonts w:ascii="Verdana" w:hAnsi="Verdana"/>
          <w:sz w:val="20"/>
          <w:szCs w:val="20"/>
        </w:rPr>
        <w:t>su capacidad de pago, la calidad y cobertura de las garantías ofrecidas</w:t>
      </w:r>
      <w:r w:rsidR="00F70D77" w:rsidRPr="00140C7D">
        <w:rPr>
          <w:rFonts w:ascii="Verdana" w:hAnsi="Verdana"/>
          <w:sz w:val="20"/>
          <w:szCs w:val="20"/>
        </w:rPr>
        <w:t>, el plan de inversión</w:t>
      </w:r>
      <w:r w:rsidR="003B5289" w:rsidRPr="00140C7D">
        <w:rPr>
          <w:rFonts w:ascii="Verdana" w:hAnsi="Verdana"/>
          <w:sz w:val="20"/>
          <w:szCs w:val="20"/>
        </w:rPr>
        <w:t>, su historial crediticio en entidades financieras,</w:t>
      </w:r>
      <w:r w:rsidR="007B7DBB" w:rsidRPr="00140C7D">
        <w:rPr>
          <w:rFonts w:ascii="Verdana" w:hAnsi="Verdana"/>
          <w:sz w:val="20"/>
          <w:szCs w:val="20"/>
        </w:rPr>
        <w:t xml:space="preserve"> así como </w:t>
      </w:r>
      <w:r w:rsidR="00B3246F" w:rsidRPr="00140C7D">
        <w:rPr>
          <w:rFonts w:ascii="Verdana" w:hAnsi="Verdana"/>
          <w:sz w:val="20"/>
          <w:szCs w:val="20"/>
        </w:rPr>
        <w:t xml:space="preserve">el comportamiento de pago de sus colegiaturas y </w:t>
      </w:r>
      <w:r w:rsidR="007B7DBB" w:rsidRPr="00140C7D">
        <w:rPr>
          <w:rFonts w:ascii="Verdana" w:hAnsi="Verdana"/>
          <w:sz w:val="20"/>
          <w:szCs w:val="20"/>
        </w:rPr>
        <w:t xml:space="preserve">los antecedentes crediticios en el Fondo, cuando corresponda. </w:t>
      </w:r>
    </w:p>
    <w:p w:rsidR="000F5E91" w:rsidRDefault="000F5E91" w:rsidP="00624EB0">
      <w:pPr>
        <w:pStyle w:val="Prrafodelista"/>
        <w:numPr>
          <w:ilvl w:val="0"/>
          <w:numId w:val="35"/>
        </w:numPr>
        <w:spacing w:before="120" w:after="120" w:line="36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la garantía es fiduciaria analizará: capacidad de pago, endeudamiento, historial crediticio, estabilidad y continuidad laboral, así como cualquier otro aspecto relevante para la toma de decisiones.</w:t>
      </w:r>
    </w:p>
    <w:p w:rsidR="008352EC" w:rsidRDefault="000F5E91" w:rsidP="00624EB0">
      <w:pPr>
        <w:pStyle w:val="Prrafodelista"/>
        <w:numPr>
          <w:ilvl w:val="0"/>
          <w:numId w:val="35"/>
        </w:numPr>
        <w:spacing w:before="120" w:after="120" w:line="36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la garantía es hipotecaria: requerirá de un avalúo del inmueble</w:t>
      </w:r>
      <w:r w:rsidR="008352EC">
        <w:rPr>
          <w:rFonts w:ascii="Verdana" w:hAnsi="Verdana"/>
          <w:sz w:val="20"/>
          <w:szCs w:val="20"/>
        </w:rPr>
        <w:t xml:space="preserve"> </w:t>
      </w:r>
      <w:r w:rsidR="00EF6CC1">
        <w:rPr>
          <w:rFonts w:ascii="Verdana" w:hAnsi="Verdana"/>
          <w:sz w:val="20"/>
          <w:szCs w:val="20"/>
        </w:rPr>
        <w:t>por un profesional</w:t>
      </w:r>
      <w:r w:rsidR="008352EC">
        <w:rPr>
          <w:rFonts w:ascii="Verdana" w:hAnsi="Verdana"/>
          <w:sz w:val="20"/>
          <w:szCs w:val="20"/>
        </w:rPr>
        <w:t xml:space="preserve"> designado por el Fondo de Mutualidad.</w:t>
      </w:r>
    </w:p>
    <w:p w:rsidR="000F5E91" w:rsidRPr="00140C7D" w:rsidRDefault="008352EC" w:rsidP="00624EB0">
      <w:pPr>
        <w:pStyle w:val="Prrafodelista"/>
        <w:numPr>
          <w:ilvl w:val="0"/>
          <w:numId w:val="35"/>
        </w:numPr>
        <w:spacing w:before="120" w:after="120" w:line="36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Cualquier otra garantía</w:t>
      </w:r>
      <w:r w:rsidR="000F5E91">
        <w:rPr>
          <w:rFonts w:ascii="Verdana" w:hAnsi="Verdana"/>
          <w:sz w:val="20"/>
          <w:szCs w:val="20"/>
        </w:rPr>
        <w:t xml:space="preserve"> ofrecida</w:t>
      </w:r>
      <w:r>
        <w:rPr>
          <w:rFonts w:ascii="Verdana" w:hAnsi="Verdana"/>
          <w:sz w:val="20"/>
          <w:szCs w:val="20"/>
        </w:rPr>
        <w:t xml:space="preserve"> será evaluada detalladamente según su complejidad y su aceptación o no estará sujeta a la aprobación del Consejo de Administración.</w:t>
      </w:r>
    </w:p>
    <w:p w:rsidR="007B7DBB" w:rsidRPr="00140C7D" w:rsidRDefault="007B7DBB" w:rsidP="00624EB0">
      <w:pPr>
        <w:pStyle w:val="Prrafodelista"/>
        <w:numPr>
          <w:ilvl w:val="0"/>
          <w:numId w:val="35"/>
        </w:numPr>
        <w:spacing w:before="120" w:after="120" w:line="36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140C7D">
        <w:rPr>
          <w:rFonts w:ascii="Verdana" w:hAnsi="Verdana"/>
          <w:sz w:val="20"/>
          <w:szCs w:val="20"/>
        </w:rPr>
        <w:t>El estudio debe ser actualizado en el momento en que se produzca algún cambio en las condiciones originalmente pactadas, que conlleven a refinanciamientos, renovaciones, prórrogas y arreglos de pago.</w:t>
      </w:r>
    </w:p>
    <w:p w:rsidR="007B7DBB" w:rsidRPr="00140C7D" w:rsidRDefault="007B7DBB" w:rsidP="00624EB0">
      <w:pPr>
        <w:pStyle w:val="Prrafodelista"/>
        <w:numPr>
          <w:ilvl w:val="0"/>
          <w:numId w:val="35"/>
        </w:numPr>
        <w:spacing w:before="120" w:after="120" w:line="36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140C7D">
        <w:rPr>
          <w:rFonts w:ascii="Verdana" w:hAnsi="Verdana"/>
          <w:sz w:val="20"/>
          <w:szCs w:val="20"/>
        </w:rPr>
        <w:t>Documentos de aprobación de los créditos en que se establezcan los términos y condiciones en que fue aprobada la operación, así como los nombres y firmas de quienes sean responsables de dicha aprobación</w:t>
      </w:r>
    </w:p>
    <w:p w:rsidR="007B7DBB" w:rsidRPr="00140C7D" w:rsidRDefault="007B7DBB" w:rsidP="00624EB0">
      <w:pPr>
        <w:pStyle w:val="Prrafodelista"/>
        <w:numPr>
          <w:ilvl w:val="0"/>
          <w:numId w:val="35"/>
        </w:numPr>
        <w:spacing w:before="120" w:after="120" w:line="360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140C7D">
        <w:rPr>
          <w:rFonts w:ascii="Verdana" w:hAnsi="Verdana"/>
          <w:sz w:val="20"/>
          <w:szCs w:val="20"/>
        </w:rPr>
        <w:t>En caso de prórrogas, renovaciones, refinanciamientos o cualquier tipo de adecuación, debe quedar evidencia satisfactoria de la capacidad de pago del deudor o deudora de acuerdo con las nuevas condiciones del crédito</w:t>
      </w:r>
      <w:r w:rsidR="002D17B8" w:rsidRPr="00140C7D">
        <w:rPr>
          <w:rFonts w:ascii="Verdana" w:hAnsi="Verdana"/>
          <w:sz w:val="20"/>
          <w:szCs w:val="20"/>
        </w:rPr>
        <w:t>.</w:t>
      </w:r>
    </w:p>
    <w:p w:rsidR="007B7DBB" w:rsidRPr="00654BFF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16"/>
          <w:szCs w:val="20"/>
        </w:rPr>
      </w:pPr>
      <w:r w:rsidRPr="00654BFF">
        <w:rPr>
          <w:rFonts w:ascii="Verdana" w:hAnsi="Verdana"/>
          <w:b/>
          <w:bCs/>
          <w:sz w:val="20"/>
        </w:rPr>
        <w:t xml:space="preserve">ARTÍCULO </w:t>
      </w:r>
      <w:r w:rsidR="0019370E">
        <w:rPr>
          <w:rFonts w:ascii="Verdana" w:hAnsi="Verdana"/>
          <w:b/>
          <w:bCs/>
          <w:sz w:val="20"/>
        </w:rPr>
        <w:t>34</w:t>
      </w:r>
    </w:p>
    <w:p w:rsidR="007B7DBB" w:rsidRDefault="007B7DBB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C3A5E">
        <w:rPr>
          <w:rFonts w:ascii="Verdana" w:hAnsi="Verdana"/>
          <w:sz w:val="20"/>
          <w:szCs w:val="20"/>
        </w:rPr>
        <w:t xml:space="preserve">El Administrador y/o el Consejo de Administración </w:t>
      </w:r>
      <w:proofErr w:type="gramStart"/>
      <w:r w:rsidRPr="00CC3A5E">
        <w:rPr>
          <w:rFonts w:ascii="Verdana" w:hAnsi="Verdana"/>
          <w:sz w:val="20"/>
          <w:szCs w:val="20"/>
        </w:rPr>
        <w:t>podrá</w:t>
      </w:r>
      <w:proofErr w:type="gramEnd"/>
      <w:r w:rsidRPr="00CC3A5E">
        <w:rPr>
          <w:rFonts w:ascii="Verdana" w:hAnsi="Verdana"/>
          <w:sz w:val="20"/>
          <w:szCs w:val="20"/>
        </w:rPr>
        <w:t xml:space="preserve"> solicitar información adicional</w:t>
      </w:r>
      <w:r w:rsidR="00FD74F4">
        <w:rPr>
          <w:rFonts w:ascii="Verdana" w:hAnsi="Verdana"/>
          <w:sz w:val="20"/>
          <w:szCs w:val="20"/>
        </w:rPr>
        <w:t xml:space="preserve"> </w:t>
      </w:r>
      <w:r w:rsidRPr="00CC3A5E">
        <w:rPr>
          <w:rFonts w:ascii="Verdana" w:hAnsi="Verdana"/>
          <w:sz w:val="20"/>
          <w:szCs w:val="20"/>
        </w:rPr>
        <w:t>para resolver cualquier solicitud de crédito</w:t>
      </w:r>
      <w:r w:rsidR="0089131C">
        <w:rPr>
          <w:rFonts w:ascii="Verdana" w:hAnsi="Verdana"/>
          <w:sz w:val="20"/>
          <w:szCs w:val="20"/>
        </w:rPr>
        <w:t>.</w:t>
      </w:r>
    </w:p>
    <w:p w:rsidR="00A56A50" w:rsidRDefault="00A56A50" w:rsidP="00624EB0">
      <w:pPr>
        <w:spacing w:before="120" w:after="120" w:line="360" w:lineRule="auto"/>
        <w:jc w:val="both"/>
        <w:rPr>
          <w:rFonts w:ascii="Verdana" w:hAnsi="Verdana"/>
          <w:b/>
          <w:bCs/>
          <w:sz w:val="20"/>
        </w:rPr>
      </w:pPr>
    </w:p>
    <w:p w:rsidR="00624EB0" w:rsidRDefault="00624EB0" w:rsidP="00624EB0">
      <w:pPr>
        <w:spacing w:before="120" w:after="120" w:line="360" w:lineRule="auto"/>
        <w:jc w:val="both"/>
        <w:rPr>
          <w:rFonts w:ascii="Verdana" w:hAnsi="Verdana"/>
          <w:b/>
          <w:bCs/>
          <w:sz w:val="20"/>
        </w:rPr>
      </w:pPr>
    </w:p>
    <w:p w:rsidR="007B7DBB" w:rsidRPr="00654BFF" w:rsidRDefault="001E0ACD" w:rsidP="00624EB0">
      <w:pPr>
        <w:spacing w:before="120" w:after="120" w:line="360" w:lineRule="auto"/>
        <w:jc w:val="both"/>
        <w:rPr>
          <w:rFonts w:ascii="Verdana" w:hAnsi="Verdana"/>
          <w:b/>
          <w:bCs/>
          <w:sz w:val="20"/>
        </w:rPr>
      </w:pPr>
      <w:r w:rsidRPr="00654BFF">
        <w:rPr>
          <w:rFonts w:ascii="Verdana" w:hAnsi="Verdana"/>
          <w:b/>
          <w:bCs/>
          <w:sz w:val="20"/>
        </w:rPr>
        <w:lastRenderedPageBreak/>
        <w:t xml:space="preserve">ARTÍCULO </w:t>
      </w:r>
      <w:r w:rsidR="0019370E">
        <w:rPr>
          <w:rFonts w:ascii="Verdana" w:hAnsi="Verdana"/>
          <w:b/>
          <w:bCs/>
          <w:sz w:val="20"/>
        </w:rPr>
        <w:t>35</w:t>
      </w:r>
    </w:p>
    <w:p w:rsidR="00F70D77" w:rsidRDefault="007B7DBB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1F2FA0">
        <w:rPr>
          <w:rFonts w:ascii="Verdana" w:hAnsi="Verdana"/>
          <w:sz w:val="20"/>
          <w:szCs w:val="20"/>
        </w:rPr>
        <w:t xml:space="preserve">El Administrador </w:t>
      </w:r>
      <w:r w:rsidR="00F70D77">
        <w:rPr>
          <w:rFonts w:ascii="Verdana" w:hAnsi="Verdana"/>
          <w:sz w:val="20"/>
          <w:szCs w:val="20"/>
        </w:rPr>
        <w:t>podrá utilizar otros medios de consulta crediticia legalmente establecidos en el mercado crediticio, que le sirva como herramienta de información  en el análisis de l</w:t>
      </w:r>
      <w:r w:rsidRPr="001F2FA0">
        <w:rPr>
          <w:rFonts w:ascii="Verdana" w:hAnsi="Verdana"/>
          <w:sz w:val="20"/>
          <w:szCs w:val="20"/>
        </w:rPr>
        <w:t>as solicitudes de préstamo</w:t>
      </w:r>
      <w:r w:rsidR="00F70D77">
        <w:rPr>
          <w:rFonts w:ascii="Verdana" w:hAnsi="Verdana"/>
          <w:sz w:val="20"/>
          <w:szCs w:val="20"/>
        </w:rPr>
        <w:t>.</w:t>
      </w:r>
    </w:p>
    <w:p w:rsidR="00140C7D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654BFF">
        <w:rPr>
          <w:rFonts w:ascii="Verdana" w:hAnsi="Verdana"/>
          <w:b/>
          <w:sz w:val="20"/>
          <w:szCs w:val="20"/>
        </w:rPr>
        <w:t>ARTÍCULO</w:t>
      </w:r>
      <w:r w:rsidR="0019370E">
        <w:rPr>
          <w:rFonts w:ascii="Verdana" w:hAnsi="Verdana"/>
          <w:b/>
          <w:sz w:val="20"/>
          <w:szCs w:val="20"/>
        </w:rPr>
        <w:t xml:space="preserve"> 36</w:t>
      </w:r>
    </w:p>
    <w:p w:rsidR="007B7DBB" w:rsidRDefault="007B7DBB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Todas las solicitudes de crédito aprobadas deben </w:t>
      </w:r>
      <w:r w:rsidR="00401DB8">
        <w:rPr>
          <w:rFonts w:ascii="Verdana" w:hAnsi="Verdana"/>
          <w:sz w:val="20"/>
          <w:szCs w:val="20"/>
        </w:rPr>
        <w:t xml:space="preserve">de </w:t>
      </w:r>
      <w:r w:rsidRPr="00B242CB">
        <w:rPr>
          <w:rFonts w:ascii="Verdana" w:hAnsi="Verdana"/>
          <w:sz w:val="20"/>
          <w:szCs w:val="20"/>
        </w:rPr>
        <w:t>incorporarse a la póliza colectiva de saldos deudores, constituida con el Instituto Nacional de Seguros</w:t>
      </w:r>
      <w:r>
        <w:rPr>
          <w:rFonts w:ascii="Verdana" w:hAnsi="Verdana"/>
          <w:sz w:val="20"/>
          <w:szCs w:val="20"/>
        </w:rPr>
        <w:t xml:space="preserve">. </w:t>
      </w:r>
      <w:r w:rsidRPr="00287ABC">
        <w:rPr>
          <w:rFonts w:ascii="Verdana" w:hAnsi="Verdana"/>
          <w:sz w:val="20"/>
          <w:szCs w:val="20"/>
        </w:rPr>
        <w:t>El costo mensual que genere la póliza, estará incluida en la cuota del préstamo. Para colegiados exonerados, o personas mayores de 65 años, en concordancia con el monto solicitad</w:t>
      </w:r>
      <w:r w:rsidRPr="00462371">
        <w:rPr>
          <w:rFonts w:ascii="Verdana" w:hAnsi="Verdana"/>
          <w:sz w:val="20"/>
          <w:szCs w:val="20"/>
        </w:rPr>
        <w:t>o se analizará</w:t>
      </w:r>
      <w:r>
        <w:rPr>
          <w:rFonts w:ascii="Verdana" w:hAnsi="Verdana"/>
          <w:sz w:val="20"/>
          <w:szCs w:val="20"/>
        </w:rPr>
        <w:t>n</w:t>
      </w:r>
      <w:r w:rsidRPr="00462371">
        <w:rPr>
          <w:rFonts w:ascii="Verdana" w:hAnsi="Verdana"/>
          <w:sz w:val="20"/>
          <w:szCs w:val="20"/>
        </w:rPr>
        <w:t xml:space="preserve"> cada caso específico</w:t>
      </w:r>
      <w:r>
        <w:rPr>
          <w:rFonts w:ascii="Verdana" w:hAnsi="Verdana"/>
          <w:sz w:val="20"/>
          <w:szCs w:val="20"/>
        </w:rPr>
        <w:t>.</w:t>
      </w:r>
    </w:p>
    <w:p w:rsidR="007B7DBB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654BFF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37</w:t>
      </w:r>
    </w:p>
    <w:p w:rsidR="007B7DBB" w:rsidRDefault="007B7DBB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desembolso de las</w:t>
      </w:r>
      <w:r w:rsidRPr="00B242CB">
        <w:rPr>
          <w:rFonts w:ascii="Verdana" w:hAnsi="Verdana"/>
          <w:sz w:val="20"/>
          <w:szCs w:val="20"/>
        </w:rPr>
        <w:t xml:space="preserve"> solicitudes de crédito</w:t>
      </w:r>
      <w:r>
        <w:rPr>
          <w:rFonts w:ascii="Verdana" w:hAnsi="Verdana"/>
          <w:sz w:val="20"/>
          <w:szCs w:val="20"/>
        </w:rPr>
        <w:t xml:space="preserve"> aprobadas,  se efectuará una vez concluidas todas las formalidades </w:t>
      </w:r>
      <w:r w:rsidR="0089131C">
        <w:rPr>
          <w:rFonts w:ascii="Verdana" w:hAnsi="Verdana"/>
          <w:sz w:val="20"/>
          <w:szCs w:val="20"/>
        </w:rPr>
        <w:t>administrativas y</w:t>
      </w:r>
      <w:r>
        <w:rPr>
          <w:rFonts w:ascii="Verdana" w:hAnsi="Verdana"/>
          <w:sz w:val="20"/>
          <w:szCs w:val="20"/>
        </w:rPr>
        <w:t xml:space="preserve"> legal</w:t>
      </w:r>
      <w:r w:rsidR="0089131C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que la figura requiere, </w:t>
      </w:r>
      <w:r w:rsidR="003918A6">
        <w:rPr>
          <w:rFonts w:ascii="Verdana" w:hAnsi="Verdana"/>
          <w:sz w:val="20"/>
          <w:szCs w:val="20"/>
        </w:rPr>
        <w:t xml:space="preserve">y </w:t>
      </w:r>
      <w:r>
        <w:rPr>
          <w:rFonts w:ascii="Verdana" w:hAnsi="Verdana"/>
          <w:sz w:val="20"/>
          <w:szCs w:val="20"/>
        </w:rPr>
        <w:t>d</w:t>
      </w:r>
      <w:r w:rsidRPr="00B242CB">
        <w:rPr>
          <w:rFonts w:ascii="Verdana" w:hAnsi="Verdana"/>
          <w:sz w:val="20"/>
          <w:szCs w:val="20"/>
        </w:rPr>
        <w:t xml:space="preserve">e acuerdo con la disponibilidad de </w:t>
      </w:r>
      <w:r>
        <w:rPr>
          <w:rFonts w:ascii="Verdana" w:hAnsi="Verdana"/>
          <w:sz w:val="20"/>
          <w:szCs w:val="20"/>
        </w:rPr>
        <w:t>recursos que tenga el Fondo.</w:t>
      </w:r>
    </w:p>
    <w:p w:rsidR="00ED5CF0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9438BC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38</w:t>
      </w:r>
    </w:p>
    <w:p w:rsidR="00D97F59" w:rsidRDefault="00ED5CF0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C5F1F">
        <w:rPr>
          <w:rFonts w:ascii="Verdana" w:hAnsi="Verdana"/>
          <w:sz w:val="20"/>
          <w:szCs w:val="20"/>
        </w:rPr>
        <w:t xml:space="preserve">Todos los créditos otorgados a </w:t>
      </w:r>
      <w:r>
        <w:rPr>
          <w:rFonts w:ascii="Verdana" w:hAnsi="Verdana"/>
          <w:sz w:val="20"/>
          <w:szCs w:val="20"/>
        </w:rPr>
        <w:t>los colegiados</w:t>
      </w:r>
      <w:r w:rsidRPr="004C5F1F">
        <w:rPr>
          <w:rFonts w:ascii="Verdana" w:hAnsi="Verdana"/>
          <w:sz w:val="20"/>
          <w:szCs w:val="20"/>
        </w:rPr>
        <w:t xml:space="preserve"> devengarán inte</w:t>
      </w:r>
      <w:r w:rsidR="003918A6">
        <w:rPr>
          <w:rFonts w:ascii="Verdana" w:hAnsi="Verdana"/>
          <w:sz w:val="20"/>
          <w:szCs w:val="20"/>
        </w:rPr>
        <w:t xml:space="preserve">reses sobre el capital prestado y la periodicidad de pago de las cuotas será </w:t>
      </w:r>
      <w:r w:rsidR="00F1710B">
        <w:rPr>
          <w:rFonts w:ascii="Verdana" w:hAnsi="Verdana"/>
          <w:sz w:val="20"/>
          <w:szCs w:val="20"/>
        </w:rPr>
        <w:t xml:space="preserve">quincenal o </w:t>
      </w:r>
      <w:r w:rsidR="003918A6">
        <w:rPr>
          <w:rFonts w:ascii="Verdana" w:hAnsi="Verdana"/>
          <w:sz w:val="20"/>
          <w:szCs w:val="20"/>
        </w:rPr>
        <w:t>mensual</w:t>
      </w:r>
      <w:r w:rsidR="00F1710B">
        <w:rPr>
          <w:rFonts w:ascii="Verdana" w:hAnsi="Verdana"/>
          <w:sz w:val="20"/>
          <w:szCs w:val="20"/>
        </w:rPr>
        <w:t>, según lo requiera lo solicite el deudor.</w:t>
      </w:r>
      <w:r w:rsidRPr="004C5F1F">
        <w:rPr>
          <w:rFonts w:ascii="Verdana" w:hAnsi="Verdana"/>
          <w:sz w:val="20"/>
          <w:szCs w:val="20"/>
        </w:rPr>
        <w:t xml:space="preserve"> La</w:t>
      </w:r>
      <w:r w:rsidR="00FD74F4">
        <w:rPr>
          <w:rFonts w:ascii="Verdana" w:hAnsi="Verdana"/>
          <w:sz w:val="20"/>
          <w:szCs w:val="20"/>
        </w:rPr>
        <w:t xml:space="preserve"> </w:t>
      </w:r>
      <w:r w:rsidRPr="004C5F1F">
        <w:rPr>
          <w:rFonts w:ascii="Verdana" w:hAnsi="Verdana"/>
          <w:sz w:val="20"/>
          <w:szCs w:val="20"/>
        </w:rPr>
        <w:t xml:space="preserve">tasa </w:t>
      </w:r>
      <w:r>
        <w:rPr>
          <w:rFonts w:ascii="Verdana" w:hAnsi="Verdana"/>
          <w:sz w:val="20"/>
          <w:szCs w:val="20"/>
        </w:rPr>
        <w:t xml:space="preserve">de interés </w:t>
      </w:r>
      <w:r w:rsidRPr="004C5F1F">
        <w:rPr>
          <w:rFonts w:ascii="Verdana" w:hAnsi="Verdana"/>
          <w:sz w:val="20"/>
          <w:szCs w:val="20"/>
        </w:rPr>
        <w:t>aplicable a cada tipo de crédito, sea ajustable o no</w:t>
      </w:r>
      <w:r w:rsidR="00FD74F4">
        <w:rPr>
          <w:rFonts w:ascii="Verdana" w:hAnsi="Verdana"/>
          <w:sz w:val="20"/>
          <w:szCs w:val="20"/>
        </w:rPr>
        <w:t xml:space="preserve"> </w:t>
      </w:r>
      <w:r w:rsidRPr="004C5F1F">
        <w:rPr>
          <w:rFonts w:ascii="Verdana" w:hAnsi="Verdana"/>
          <w:sz w:val="20"/>
          <w:szCs w:val="20"/>
        </w:rPr>
        <w:t>ajustable, será fijada por el Consejo de</w:t>
      </w:r>
      <w:r w:rsidR="005F5B91">
        <w:rPr>
          <w:rFonts w:ascii="Verdana" w:hAnsi="Verdana"/>
          <w:sz w:val="20"/>
          <w:szCs w:val="20"/>
        </w:rPr>
        <w:t xml:space="preserve"> </w:t>
      </w:r>
      <w:r w:rsidR="000E6FF0">
        <w:rPr>
          <w:rFonts w:ascii="Verdana" w:hAnsi="Verdana"/>
          <w:sz w:val="20"/>
          <w:szCs w:val="20"/>
        </w:rPr>
        <w:t>Administración</w:t>
      </w:r>
      <w:r w:rsidR="003918A6">
        <w:rPr>
          <w:rFonts w:ascii="Verdana" w:hAnsi="Verdana"/>
          <w:sz w:val="20"/>
          <w:szCs w:val="20"/>
        </w:rPr>
        <w:t xml:space="preserve">. </w:t>
      </w:r>
    </w:p>
    <w:p w:rsidR="009E36A1" w:rsidRPr="00461098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461098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39</w:t>
      </w:r>
    </w:p>
    <w:p w:rsidR="009E36A1" w:rsidRDefault="009E36A1" w:rsidP="00624EB0">
      <w:pPr>
        <w:pStyle w:val="NormalWeb"/>
        <w:spacing w:before="12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El pago de intereses aplicará a partir del momento </w:t>
      </w:r>
      <w:r w:rsidR="00513B61">
        <w:rPr>
          <w:rFonts w:ascii="Verdana" w:hAnsi="Verdana"/>
          <w:sz w:val="20"/>
          <w:szCs w:val="20"/>
        </w:rPr>
        <w:t xml:space="preserve">en </w:t>
      </w:r>
      <w:r w:rsidRPr="00B242CB">
        <w:rPr>
          <w:rFonts w:ascii="Verdana" w:hAnsi="Verdana"/>
          <w:sz w:val="20"/>
          <w:szCs w:val="20"/>
        </w:rPr>
        <w:t xml:space="preserve">que se </w:t>
      </w:r>
      <w:r w:rsidR="0088460F">
        <w:rPr>
          <w:rFonts w:ascii="Verdana" w:hAnsi="Verdana"/>
          <w:sz w:val="20"/>
          <w:szCs w:val="20"/>
        </w:rPr>
        <w:t>rea</w:t>
      </w:r>
      <w:r w:rsidR="00EF685C">
        <w:rPr>
          <w:rFonts w:ascii="Verdana" w:hAnsi="Verdana"/>
          <w:sz w:val="20"/>
          <w:szCs w:val="20"/>
        </w:rPr>
        <w:t>lice</w:t>
      </w:r>
      <w:r w:rsidRPr="00B242CB">
        <w:rPr>
          <w:rFonts w:ascii="Verdana" w:hAnsi="Verdana"/>
          <w:sz w:val="20"/>
          <w:szCs w:val="20"/>
        </w:rPr>
        <w:t xml:space="preserve"> </w:t>
      </w:r>
      <w:r w:rsidR="00513B61">
        <w:rPr>
          <w:rFonts w:ascii="Verdana" w:hAnsi="Verdana"/>
          <w:sz w:val="20"/>
          <w:szCs w:val="20"/>
        </w:rPr>
        <w:t xml:space="preserve">el </w:t>
      </w:r>
      <w:r w:rsidRPr="00B242CB">
        <w:rPr>
          <w:rFonts w:ascii="Verdana" w:hAnsi="Verdana"/>
          <w:sz w:val="20"/>
          <w:szCs w:val="20"/>
        </w:rPr>
        <w:t>desembolso</w:t>
      </w:r>
      <w:r>
        <w:rPr>
          <w:rFonts w:ascii="Verdana" w:hAnsi="Verdana"/>
          <w:sz w:val="20"/>
          <w:szCs w:val="20"/>
        </w:rPr>
        <w:t xml:space="preserve"> y s</w:t>
      </w:r>
      <w:r w:rsidRPr="00B242CB">
        <w:rPr>
          <w:rFonts w:ascii="Verdana" w:hAnsi="Verdana"/>
          <w:sz w:val="20"/>
          <w:szCs w:val="20"/>
        </w:rPr>
        <w:t>e cobrarán sobre los saldos considerando los días entre cada pago;</w:t>
      </w:r>
      <w:r>
        <w:rPr>
          <w:rFonts w:ascii="Verdana" w:hAnsi="Verdana"/>
          <w:sz w:val="20"/>
          <w:szCs w:val="20"/>
        </w:rPr>
        <w:t xml:space="preserve"> en caso de mora en el pago de su cuota mensual, se </w:t>
      </w:r>
      <w:r w:rsidR="00513B61">
        <w:rPr>
          <w:rFonts w:ascii="Verdana" w:hAnsi="Verdana"/>
          <w:sz w:val="20"/>
          <w:szCs w:val="20"/>
        </w:rPr>
        <w:t xml:space="preserve">aumentará por concepto de </w:t>
      </w:r>
      <w:r w:rsidRPr="00B242CB">
        <w:rPr>
          <w:rFonts w:ascii="Verdana" w:hAnsi="Verdana"/>
          <w:sz w:val="20"/>
          <w:szCs w:val="20"/>
        </w:rPr>
        <w:t>intereses mor</w:t>
      </w:r>
      <w:r>
        <w:rPr>
          <w:rFonts w:ascii="Verdana" w:hAnsi="Verdana"/>
          <w:sz w:val="20"/>
          <w:szCs w:val="20"/>
        </w:rPr>
        <w:t>atorios aplicables un día después de transcurrido la fecha de pago establecida</w:t>
      </w:r>
      <w:r w:rsidRPr="00B242CB">
        <w:rPr>
          <w:rFonts w:ascii="Verdana" w:hAnsi="Verdana"/>
          <w:sz w:val="20"/>
          <w:szCs w:val="20"/>
        </w:rPr>
        <w:t xml:space="preserve">. </w:t>
      </w:r>
    </w:p>
    <w:p w:rsidR="009E36A1" w:rsidRPr="00461098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461098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40</w:t>
      </w:r>
    </w:p>
    <w:p w:rsidR="009E36A1" w:rsidRDefault="009E36A1" w:rsidP="00624EB0">
      <w:pPr>
        <w:pStyle w:val="NormalWeb"/>
        <w:spacing w:before="12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Para cubrir costos de administración y papelería se </w:t>
      </w:r>
      <w:r w:rsidR="003918A6">
        <w:rPr>
          <w:rFonts w:ascii="Verdana" w:hAnsi="Verdana"/>
          <w:sz w:val="20"/>
          <w:szCs w:val="20"/>
        </w:rPr>
        <w:t>cobrará</w:t>
      </w:r>
      <w:r w:rsidR="00513B61">
        <w:rPr>
          <w:rFonts w:ascii="Verdana" w:hAnsi="Verdana"/>
          <w:sz w:val="20"/>
          <w:szCs w:val="20"/>
        </w:rPr>
        <w:t xml:space="preserve"> una comisión </w:t>
      </w:r>
      <w:r w:rsidR="003918A6">
        <w:rPr>
          <w:rFonts w:ascii="Verdana" w:hAnsi="Verdana"/>
          <w:sz w:val="20"/>
          <w:szCs w:val="20"/>
        </w:rPr>
        <w:t>definida por el Consejo de Administración en la línea de crédito</w:t>
      </w:r>
      <w:r w:rsidR="00513B61">
        <w:rPr>
          <w:rFonts w:ascii="Verdana" w:hAnsi="Verdana"/>
          <w:sz w:val="20"/>
          <w:szCs w:val="20"/>
        </w:rPr>
        <w:t xml:space="preserve"> y será deducida del monto a girar al colegiado.</w:t>
      </w:r>
    </w:p>
    <w:p w:rsidR="009E36A1" w:rsidRPr="00461098" w:rsidRDefault="001E0ACD" w:rsidP="00923C3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61098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41</w:t>
      </w:r>
    </w:p>
    <w:p w:rsidR="009E36A1" w:rsidRDefault="00513B61" w:rsidP="00923C3A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También correrán por cuenta del colegiado, aquellos </w:t>
      </w:r>
      <w:r w:rsidR="009E36A1" w:rsidRPr="00B242CB">
        <w:rPr>
          <w:rFonts w:ascii="Verdana" w:hAnsi="Verdana"/>
          <w:sz w:val="20"/>
          <w:szCs w:val="20"/>
        </w:rPr>
        <w:t xml:space="preserve">gastos que demande la cobranza </w:t>
      </w:r>
      <w:r w:rsidR="003A31BD">
        <w:rPr>
          <w:rFonts w:ascii="Verdana" w:hAnsi="Verdana"/>
          <w:sz w:val="20"/>
          <w:szCs w:val="20"/>
        </w:rPr>
        <w:t xml:space="preserve">y formalización </w:t>
      </w:r>
      <w:r w:rsidR="009E36A1" w:rsidRPr="00B242CB">
        <w:rPr>
          <w:rFonts w:ascii="Verdana" w:hAnsi="Verdana"/>
          <w:sz w:val="20"/>
          <w:szCs w:val="20"/>
        </w:rPr>
        <w:t xml:space="preserve">del crédito </w:t>
      </w:r>
      <w:r w:rsidR="003A31BD">
        <w:rPr>
          <w:rFonts w:ascii="Verdana" w:hAnsi="Verdana"/>
          <w:sz w:val="20"/>
          <w:szCs w:val="20"/>
        </w:rPr>
        <w:t xml:space="preserve">que incluyan, </w:t>
      </w:r>
      <w:r w:rsidR="009E36A1" w:rsidRPr="00B242CB">
        <w:rPr>
          <w:rFonts w:ascii="Verdana" w:hAnsi="Verdana"/>
          <w:sz w:val="20"/>
          <w:szCs w:val="20"/>
        </w:rPr>
        <w:t>registro y consulta de documentos, avalúos, constitución de garantías, pago de abogados y otros</w:t>
      </w:r>
      <w:r w:rsidR="003A31BD">
        <w:rPr>
          <w:rFonts w:ascii="Verdana" w:hAnsi="Verdana"/>
          <w:sz w:val="20"/>
          <w:szCs w:val="20"/>
        </w:rPr>
        <w:t>.</w:t>
      </w:r>
    </w:p>
    <w:p w:rsidR="00126568" w:rsidRDefault="00126568" w:rsidP="00923C3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B7DBB" w:rsidRPr="009438BC" w:rsidRDefault="001E0ACD" w:rsidP="00923C3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123DC">
        <w:rPr>
          <w:rFonts w:ascii="Verdana" w:hAnsi="Verdana"/>
          <w:b/>
          <w:sz w:val="20"/>
          <w:szCs w:val="20"/>
        </w:rPr>
        <w:lastRenderedPageBreak/>
        <w:t>ARTÍCULO</w:t>
      </w:r>
      <w:r w:rsidRPr="009438BC">
        <w:rPr>
          <w:rFonts w:ascii="Verdana" w:hAnsi="Verdana"/>
          <w:b/>
          <w:sz w:val="20"/>
          <w:szCs w:val="20"/>
        </w:rPr>
        <w:t xml:space="preserve"> </w:t>
      </w:r>
      <w:r w:rsidR="0019370E">
        <w:rPr>
          <w:rFonts w:ascii="Verdana" w:hAnsi="Verdana"/>
          <w:b/>
          <w:sz w:val="20"/>
          <w:szCs w:val="20"/>
        </w:rPr>
        <w:t>42</w:t>
      </w:r>
    </w:p>
    <w:p w:rsidR="007B7DBB" w:rsidRDefault="007B7DBB" w:rsidP="00923C3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Transcurridos </w:t>
      </w:r>
      <w:r w:rsidR="00867137">
        <w:rPr>
          <w:rFonts w:ascii="Verdana" w:hAnsi="Verdana"/>
          <w:sz w:val="20"/>
          <w:szCs w:val="20"/>
        </w:rPr>
        <w:t>veinte</w:t>
      </w:r>
      <w:r w:rsidRPr="00B242CB">
        <w:rPr>
          <w:rFonts w:ascii="Verdana" w:hAnsi="Verdana"/>
          <w:sz w:val="20"/>
          <w:szCs w:val="20"/>
        </w:rPr>
        <w:t xml:space="preserve"> días hábiles, después de que una solicitud haya sido aprobada, </w:t>
      </w:r>
      <w:r w:rsidR="00F327B2">
        <w:rPr>
          <w:rFonts w:ascii="Verdana" w:hAnsi="Verdana"/>
          <w:sz w:val="20"/>
          <w:szCs w:val="20"/>
        </w:rPr>
        <w:t xml:space="preserve">y </w:t>
      </w:r>
      <w:r w:rsidR="00E013D3">
        <w:rPr>
          <w:rFonts w:ascii="Verdana" w:hAnsi="Verdana"/>
          <w:sz w:val="20"/>
          <w:szCs w:val="20"/>
        </w:rPr>
        <w:t>no</w:t>
      </w:r>
      <w:r w:rsidR="00F327B2">
        <w:rPr>
          <w:rFonts w:ascii="Verdana" w:hAnsi="Verdana"/>
          <w:sz w:val="20"/>
          <w:szCs w:val="20"/>
        </w:rPr>
        <w:t xml:space="preserve"> formalizada por el colegiado, </w:t>
      </w:r>
      <w:r w:rsidR="00F327B2" w:rsidRPr="00E013D3">
        <w:rPr>
          <w:rFonts w:ascii="Verdana" w:hAnsi="Verdana"/>
          <w:sz w:val="20"/>
          <w:szCs w:val="20"/>
        </w:rPr>
        <w:t xml:space="preserve">quedará </w:t>
      </w:r>
      <w:r w:rsidRPr="00E013D3">
        <w:rPr>
          <w:rFonts w:ascii="Verdana" w:hAnsi="Verdana"/>
          <w:sz w:val="20"/>
          <w:szCs w:val="20"/>
        </w:rPr>
        <w:t>anula</w:t>
      </w:r>
      <w:r w:rsidR="00E013D3" w:rsidRPr="00E013D3">
        <w:rPr>
          <w:rFonts w:ascii="Verdana" w:hAnsi="Verdana"/>
          <w:sz w:val="20"/>
          <w:szCs w:val="20"/>
        </w:rPr>
        <w:t>da, por lo que deberá de</w:t>
      </w:r>
      <w:r w:rsidRPr="00E013D3">
        <w:rPr>
          <w:rFonts w:ascii="Verdana" w:hAnsi="Verdana"/>
          <w:sz w:val="20"/>
          <w:szCs w:val="20"/>
        </w:rPr>
        <w:t xml:space="preserve"> formular una nueva solicitud.</w:t>
      </w:r>
    </w:p>
    <w:p w:rsidR="00126568" w:rsidRPr="003E72F6" w:rsidRDefault="00126568" w:rsidP="0012656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A6E77" w:rsidRDefault="00E20454" w:rsidP="00126568">
      <w:pPr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 xml:space="preserve">Título </w:t>
      </w:r>
      <w:r w:rsidR="00870EB2" w:rsidRPr="00B242CB">
        <w:rPr>
          <w:rStyle w:val="Textoennegrita"/>
          <w:rFonts w:ascii="Verdana" w:hAnsi="Verdana"/>
          <w:sz w:val="20"/>
          <w:szCs w:val="20"/>
        </w:rPr>
        <w:t>V</w:t>
      </w:r>
      <w:r>
        <w:rPr>
          <w:rStyle w:val="Textoennegrita"/>
          <w:rFonts w:ascii="Verdana" w:hAnsi="Verdana"/>
          <w:sz w:val="20"/>
          <w:szCs w:val="20"/>
        </w:rPr>
        <w:t>I</w:t>
      </w:r>
      <w:r w:rsidR="00870EB2" w:rsidRPr="00F41FD1">
        <w:br/>
      </w:r>
      <w:r w:rsidR="000338A5">
        <w:rPr>
          <w:rStyle w:val="Textoennegrita"/>
          <w:rFonts w:ascii="Verdana" w:hAnsi="Verdana"/>
          <w:sz w:val="20"/>
          <w:szCs w:val="20"/>
        </w:rPr>
        <w:t xml:space="preserve">De los fiadores y </w:t>
      </w:r>
      <w:r w:rsidR="00F21736">
        <w:rPr>
          <w:rStyle w:val="Textoennegrita"/>
          <w:rFonts w:ascii="Verdana" w:hAnsi="Verdana"/>
          <w:sz w:val="20"/>
          <w:szCs w:val="20"/>
        </w:rPr>
        <w:t>Garantías</w:t>
      </w:r>
    </w:p>
    <w:p w:rsidR="00FE4A72" w:rsidRDefault="00FE4A72" w:rsidP="00126568">
      <w:pPr>
        <w:pStyle w:val="Sinespaciado"/>
        <w:spacing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</w:p>
    <w:p w:rsidR="00023BDE" w:rsidRPr="00EF3591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</w:rPr>
      </w:pPr>
      <w:r w:rsidRPr="00EF3591">
        <w:rPr>
          <w:rFonts w:ascii="Verdana" w:hAnsi="Verdana"/>
          <w:b/>
          <w:sz w:val="20"/>
        </w:rPr>
        <w:t xml:space="preserve">ARTÍCULO </w:t>
      </w:r>
      <w:r w:rsidR="0019370E">
        <w:rPr>
          <w:rFonts w:ascii="Verdana" w:hAnsi="Verdana"/>
          <w:b/>
          <w:sz w:val="20"/>
        </w:rPr>
        <w:t>43</w:t>
      </w:r>
    </w:p>
    <w:p w:rsidR="00AA6E77" w:rsidRDefault="00023BDE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Las garantías que el Fondo puede aceptar son: Fiduciarias, e Hipotecarias. Las </w:t>
      </w:r>
      <w:r w:rsidR="00D055AF">
        <w:rPr>
          <w:rFonts w:ascii="Verdana" w:hAnsi="Verdana"/>
          <w:sz w:val="20"/>
          <w:szCs w:val="20"/>
        </w:rPr>
        <w:t xml:space="preserve">garantías fiduciarias se tramitarán </w:t>
      </w:r>
      <w:r w:rsidR="00C12862">
        <w:rPr>
          <w:rFonts w:ascii="Verdana" w:hAnsi="Verdana"/>
          <w:sz w:val="20"/>
          <w:szCs w:val="20"/>
        </w:rPr>
        <w:t>únicamente en las oficinas del Fondo mediante</w:t>
      </w:r>
      <w:r w:rsidR="00D055AF">
        <w:rPr>
          <w:rFonts w:ascii="Verdana" w:hAnsi="Verdana"/>
          <w:sz w:val="20"/>
          <w:szCs w:val="20"/>
        </w:rPr>
        <w:t xml:space="preserve"> pagaré </w:t>
      </w:r>
      <w:r w:rsidR="00C12862">
        <w:rPr>
          <w:rFonts w:ascii="Verdana" w:hAnsi="Verdana"/>
          <w:sz w:val="20"/>
          <w:szCs w:val="20"/>
        </w:rPr>
        <w:t>que firmarán tanto el deudor como el o los fiadores en presencia de los funcionarios del Fondo.</w:t>
      </w:r>
      <w:r w:rsidR="00D055AF">
        <w:rPr>
          <w:rFonts w:ascii="Verdana" w:hAnsi="Verdana"/>
          <w:sz w:val="20"/>
          <w:szCs w:val="20"/>
        </w:rPr>
        <w:t xml:space="preserve"> Las garantías </w:t>
      </w:r>
      <w:r w:rsidRPr="00B242CB">
        <w:rPr>
          <w:rFonts w:ascii="Verdana" w:hAnsi="Verdana"/>
          <w:sz w:val="20"/>
          <w:szCs w:val="20"/>
        </w:rPr>
        <w:t>hipotec</w:t>
      </w:r>
      <w:r w:rsidR="00D055AF">
        <w:rPr>
          <w:rFonts w:ascii="Verdana" w:hAnsi="Verdana"/>
          <w:sz w:val="20"/>
          <w:szCs w:val="20"/>
        </w:rPr>
        <w:t>arias</w:t>
      </w:r>
      <w:r w:rsidRPr="00B242CB">
        <w:rPr>
          <w:rFonts w:ascii="Verdana" w:hAnsi="Verdana"/>
          <w:sz w:val="20"/>
          <w:szCs w:val="20"/>
        </w:rPr>
        <w:t xml:space="preserve"> s</w:t>
      </w:r>
      <w:r w:rsidR="00D055AF">
        <w:rPr>
          <w:rFonts w:ascii="Verdana" w:hAnsi="Verdana"/>
          <w:sz w:val="20"/>
          <w:szCs w:val="20"/>
        </w:rPr>
        <w:t xml:space="preserve">olo se aceptarán </w:t>
      </w:r>
      <w:r w:rsidRPr="00B242CB">
        <w:rPr>
          <w:rFonts w:ascii="Verdana" w:hAnsi="Verdana"/>
          <w:sz w:val="20"/>
          <w:szCs w:val="20"/>
        </w:rPr>
        <w:t>e</w:t>
      </w:r>
      <w:r w:rsidR="00D055AF">
        <w:rPr>
          <w:rFonts w:ascii="Verdana" w:hAnsi="Verdana"/>
          <w:sz w:val="20"/>
          <w:szCs w:val="20"/>
        </w:rPr>
        <w:t xml:space="preserve">n </w:t>
      </w:r>
      <w:r w:rsidRPr="00B242CB">
        <w:rPr>
          <w:rFonts w:ascii="Verdana" w:hAnsi="Verdana"/>
          <w:sz w:val="20"/>
          <w:szCs w:val="20"/>
        </w:rPr>
        <w:t>primer grado</w:t>
      </w:r>
      <w:r w:rsidR="00EF3591">
        <w:rPr>
          <w:rFonts w:ascii="Verdana" w:hAnsi="Verdana"/>
          <w:sz w:val="20"/>
          <w:szCs w:val="20"/>
        </w:rPr>
        <w:t xml:space="preserve"> o  en segundo grado siempre y cuando el Colegio de Periodistas sea el único acreedor</w:t>
      </w:r>
      <w:r w:rsidRPr="00B242CB">
        <w:rPr>
          <w:rFonts w:ascii="Verdana" w:hAnsi="Verdana"/>
          <w:sz w:val="20"/>
          <w:szCs w:val="20"/>
        </w:rPr>
        <w:t xml:space="preserve">. La aceptación de cada caso quedará a juicio del Consejo Administrativo de conformidad con cada línea de crédito.  </w:t>
      </w:r>
    </w:p>
    <w:p w:rsidR="00023BDE" w:rsidRPr="00EF3591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</w:rPr>
      </w:pPr>
      <w:r w:rsidRPr="00EF3591">
        <w:rPr>
          <w:rFonts w:ascii="Verdana" w:hAnsi="Verdana"/>
          <w:b/>
          <w:sz w:val="20"/>
        </w:rPr>
        <w:t xml:space="preserve">ARTÍCULO </w:t>
      </w:r>
      <w:r w:rsidR="0019370E">
        <w:rPr>
          <w:rFonts w:ascii="Verdana" w:hAnsi="Verdana"/>
          <w:b/>
          <w:sz w:val="20"/>
        </w:rPr>
        <w:t>44</w:t>
      </w:r>
    </w:p>
    <w:p w:rsidR="003614B6" w:rsidRDefault="00023BDE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1E7CB1">
        <w:rPr>
          <w:rFonts w:ascii="Verdana" w:hAnsi="Verdana"/>
          <w:sz w:val="20"/>
          <w:szCs w:val="20"/>
        </w:rPr>
        <w:t xml:space="preserve">Cuando la garantía sea fiduciaria, </w:t>
      </w:r>
      <w:r w:rsidR="00BA1312" w:rsidRPr="001E7CB1">
        <w:rPr>
          <w:rFonts w:ascii="Verdana" w:hAnsi="Verdana"/>
          <w:sz w:val="20"/>
          <w:szCs w:val="20"/>
        </w:rPr>
        <w:t>el resultado de la operación salario neto del fiador (es)</w:t>
      </w:r>
      <w:r w:rsidR="00F142F0" w:rsidRPr="001E7CB1">
        <w:rPr>
          <w:rFonts w:ascii="Verdana" w:hAnsi="Verdana"/>
          <w:sz w:val="20"/>
          <w:szCs w:val="20"/>
        </w:rPr>
        <w:t xml:space="preserve"> </w:t>
      </w:r>
      <w:r w:rsidR="00BA1312" w:rsidRPr="001E7CB1">
        <w:rPr>
          <w:rFonts w:ascii="Verdana" w:hAnsi="Verdana"/>
          <w:sz w:val="20"/>
          <w:szCs w:val="20"/>
        </w:rPr>
        <w:t xml:space="preserve">dividido entre el monto del crédito solicitado, </w:t>
      </w:r>
      <w:r w:rsidRPr="001E7CB1">
        <w:rPr>
          <w:rFonts w:ascii="Verdana" w:hAnsi="Verdana"/>
          <w:sz w:val="20"/>
          <w:szCs w:val="20"/>
        </w:rPr>
        <w:t>deberá cu</w:t>
      </w:r>
      <w:r w:rsidR="00BA1312" w:rsidRPr="001E7CB1">
        <w:rPr>
          <w:rFonts w:ascii="Verdana" w:hAnsi="Verdana"/>
          <w:sz w:val="20"/>
          <w:szCs w:val="20"/>
        </w:rPr>
        <w:t>mplir con el porcentaje mínimo exigido en la línea de crédito.</w:t>
      </w:r>
    </w:p>
    <w:p w:rsidR="003614B6" w:rsidRPr="00EF3591" w:rsidRDefault="003614B6" w:rsidP="00624EB0">
      <w:pPr>
        <w:spacing w:before="120" w:after="120" w:line="360" w:lineRule="auto"/>
        <w:jc w:val="both"/>
        <w:rPr>
          <w:rFonts w:ascii="Verdana" w:hAnsi="Verdana"/>
          <w:b/>
          <w:sz w:val="20"/>
        </w:rPr>
      </w:pPr>
      <w:r w:rsidRPr="00EF3591">
        <w:rPr>
          <w:rFonts w:ascii="Verdana" w:hAnsi="Verdana"/>
          <w:b/>
          <w:sz w:val="20"/>
        </w:rPr>
        <w:t xml:space="preserve">ARTÍCULO </w:t>
      </w:r>
      <w:r w:rsidR="0019370E">
        <w:rPr>
          <w:rFonts w:ascii="Verdana" w:hAnsi="Verdana"/>
          <w:b/>
          <w:sz w:val="20"/>
        </w:rPr>
        <w:t>45</w:t>
      </w:r>
    </w:p>
    <w:p w:rsidR="00FE23BA" w:rsidRDefault="00023BDE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el o los fiadores, son garantes de otros créditos con el fondo, la suma de sus ingresos netos</w:t>
      </w:r>
      <w:r w:rsidR="003614B6">
        <w:rPr>
          <w:rFonts w:ascii="Verdana" w:hAnsi="Verdana"/>
          <w:sz w:val="20"/>
          <w:szCs w:val="20"/>
        </w:rPr>
        <w:t xml:space="preserve"> dividido entre el monto del crédito más el saldo de otras operaciones de crédito vigentes</w:t>
      </w:r>
      <w:r>
        <w:rPr>
          <w:rFonts w:ascii="Verdana" w:hAnsi="Verdana"/>
          <w:sz w:val="20"/>
          <w:szCs w:val="20"/>
        </w:rPr>
        <w:t>, deben cu</w:t>
      </w:r>
      <w:r w:rsidR="00BA1312">
        <w:rPr>
          <w:rFonts w:ascii="Verdana" w:hAnsi="Verdana"/>
          <w:sz w:val="20"/>
          <w:szCs w:val="20"/>
        </w:rPr>
        <w:t xml:space="preserve">mplir </w:t>
      </w:r>
      <w:r w:rsidR="003614B6">
        <w:rPr>
          <w:rFonts w:ascii="Verdana" w:hAnsi="Verdana"/>
          <w:sz w:val="20"/>
          <w:szCs w:val="20"/>
        </w:rPr>
        <w:t xml:space="preserve">con el porcentaje mínimo exigido en la línea de crédito solicitada. </w:t>
      </w:r>
    </w:p>
    <w:p w:rsidR="00B5172E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</w:rPr>
      </w:pPr>
      <w:r w:rsidRPr="00EF3591">
        <w:rPr>
          <w:rFonts w:ascii="Verdana" w:hAnsi="Verdana"/>
          <w:b/>
          <w:sz w:val="20"/>
        </w:rPr>
        <w:t xml:space="preserve">ARTÍCULO </w:t>
      </w:r>
      <w:r w:rsidR="0019370E">
        <w:rPr>
          <w:rFonts w:ascii="Verdana" w:hAnsi="Verdana"/>
          <w:b/>
          <w:sz w:val="20"/>
        </w:rPr>
        <w:t>46</w:t>
      </w:r>
    </w:p>
    <w:p w:rsidR="00023BDE" w:rsidRDefault="00023BDE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185DB6">
        <w:rPr>
          <w:rFonts w:ascii="Verdana" w:hAnsi="Verdana"/>
          <w:sz w:val="20"/>
          <w:szCs w:val="20"/>
        </w:rPr>
        <w:t>Cada fiador solo puede garantizar un máximo de dos operaciones crediticias con el Fondo, sin embargo cada integrante del COLPER solo puede garantizar un crédito y una fianza, si tiene dos fianzas pierde el derecho al crédito.</w:t>
      </w:r>
    </w:p>
    <w:p w:rsidR="003614B6" w:rsidRPr="00635285" w:rsidRDefault="003614B6" w:rsidP="00624EB0">
      <w:pPr>
        <w:spacing w:before="120" w:after="120" w:line="360" w:lineRule="auto"/>
        <w:jc w:val="both"/>
        <w:rPr>
          <w:rFonts w:ascii="Verdana" w:hAnsi="Verdana"/>
          <w:b/>
          <w:sz w:val="20"/>
        </w:rPr>
      </w:pPr>
      <w:r w:rsidRPr="00635285">
        <w:rPr>
          <w:rFonts w:ascii="Verdana" w:hAnsi="Verdana"/>
          <w:b/>
          <w:sz w:val="20"/>
        </w:rPr>
        <w:t xml:space="preserve">ARTÍCULO </w:t>
      </w:r>
      <w:r w:rsidR="0019370E" w:rsidRPr="00635285">
        <w:rPr>
          <w:rFonts w:ascii="Verdana" w:hAnsi="Verdana"/>
          <w:b/>
          <w:sz w:val="20"/>
        </w:rPr>
        <w:t>47</w:t>
      </w:r>
    </w:p>
    <w:p w:rsidR="00C7528F" w:rsidRDefault="003614B6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635285">
        <w:rPr>
          <w:rFonts w:ascii="Verdana" w:hAnsi="Verdana"/>
          <w:sz w:val="20"/>
          <w:szCs w:val="20"/>
        </w:rPr>
        <w:t xml:space="preserve">No podrán ser fiadores de </w:t>
      </w:r>
      <w:r w:rsidR="00EF216E" w:rsidRPr="00635285">
        <w:rPr>
          <w:rFonts w:ascii="Verdana" w:hAnsi="Verdana"/>
          <w:sz w:val="20"/>
          <w:szCs w:val="20"/>
        </w:rPr>
        <w:t>una</w:t>
      </w:r>
      <w:r w:rsidRPr="00635285">
        <w:rPr>
          <w:rFonts w:ascii="Verdana" w:hAnsi="Verdana"/>
          <w:sz w:val="20"/>
          <w:szCs w:val="20"/>
        </w:rPr>
        <w:t xml:space="preserve"> operación de crédito con el Fondo de Mutualidad</w:t>
      </w:r>
      <w:r w:rsidR="00023BDE" w:rsidRPr="00635285">
        <w:rPr>
          <w:rFonts w:ascii="Verdana" w:hAnsi="Verdana"/>
          <w:sz w:val="20"/>
          <w:szCs w:val="20"/>
        </w:rPr>
        <w:t xml:space="preserve">, </w:t>
      </w:r>
      <w:r w:rsidRPr="00635285">
        <w:rPr>
          <w:rFonts w:ascii="Verdana" w:hAnsi="Verdana"/>
          <w:sz w:val="20"/>
          <w:szCs w:val="20"/>
        </w:rPr>
        <w:t>aquellas personas que</w:t>
      </w:r>
      <w:r w:rsidR="00C7528F" w:rsidRPr="00635285">
        <w:rPr>
          <w:rFonts w:ascii="Verdana" w:hAnsi="Verdana"/>
          <w:sz w:val="20"/>
          <w:szCs w:val="20"/>
        </w:rPr>
        <w:t>:</w:t>
      </w:r>
    </w:p>
    <w:p w:rsidR="00624EB0" w:rsidRDefault="00624EB0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624EB0" w:rsidRDefault="00624EB0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C7528F" w:rsidRPr="00C7528F" w:rsidRDefault="00C7528F" w:rsidP="00624EB0">
      <w:pPr>
        <w:pStyle w:val="Prrafodelista"/>
        <w:numPr>
          <w:ilvl w:val="0"/>
          <w:numId w:val="38"/>
        </w:numPr>
        <w:spacing w:before="120" w:after="120" w:line="36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7528F">
        <w:rPr>
          <w:rFonts w:ascii="Verdana" w:hAnsi="Verdana"/>
          <w:sz w:val="20"/>
          <w:szCs w:val="20"/>
        </w:rPr>
        <w:lastRenderedPageBreak/>
        <w:t>T</w:t>
      </w:r>
      <w:r w:rsidR="003614B6" w:rsidRPr="00C7528F">
        <w:rPr>
          <w:rFonts w:ascii="Verdana" w:hAnsi="Verdana"/>
          <w:sz w:val="20"/>
          <w:szCs w:val="20"/>
        </w:rPr>
        <w:t xml:space="preserve">engan el salario </w:t>
      </w:r>
      <w:r w:rsidR="00EF216E">
        <w:rPr>
          <w:rFonts w:ascii="Verdana" w:hAnsi="Verdana"/>
          <w:sz w:val="20"/>
          <w:szCs w:val="20"/>
        </w:rPr>
        <w:t>con algún tipo de gravamen</w:t>
      </w:r>
    </w:p>
    <w:p w:rsidR="00023BDE" w:rsidRPr="00C7528F" w:rsidRDefault="00C7528F" w:rsidP="00624EB0">
      <w:pPr>
        <w:pStyle w:val="Prrafodelista"/>
        <w:numPr>
          <w:ilvl w:val="0"/>
          <w:numId w:val="38"/>
        </w:numPr>
        <w:spacing w:before="120" w:after="120" w:line="36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7528F">
        <w:rPr>
          <w:rFonts w:ascii="Verdana" w:hAnsi="Verdana"/>
          <w:sz w:val="20"/>
          <w:szCs w:val="20"/>
        </w:rPr>
        <w:t>Q</w:t>
      </w:r>
      <w:r w:rsidR="003614B6" w:rsidRPr="00C7528F">
        <w:rPr>
          <w:rFonts w:ascii="Verdana" w:hAnsi="Verdana"/>
          <w:sz w:val="20"/>
          <w:szCs w:val="20"/>
        </w:rPr>
        <w:t>ue estén</w:t>
      </w:r>
      <w:r w:rsidR="00023BDE" w:rsidRPr="00C7528F">
        <w:rPr>
          <w:rFonts w:ascii="Verdana" w:hAnsi="Verdana"/>
          <w:sz w:val="20"/>
          <w:szCs w:val="20"/>
        </w:rPr>
        <w:t xml:space="preserve"> pensionada</w:t>
      </w:r>
      <w:r w:rsidR="003614B6" w:rsidRPr="00C7528F">
        <w:rPr>
          <w:rFonts w:ascii="Verdana" w:hAnsi="Verdana"/>
          <w:sz w:val="20"/>
          <w:szCs w:val="20"/>
        </w:rPr>
        <w:t>s</w:t>
      </w:r>
      <w:r w:rsidR="0062410D">
        <w:rPr>
          <w:rFonts w:ascii="Verdana" w:hAnsi="Verdana"/>
          <w:sz w:val="20"/>
          <w:szCs w:val="20"/>
        </w:rPr>
        <w:t xml:space="preserve"> </w:t>
      </w:r>
      <w:r w:rsidR="003614B6" w:rsidRPr="00C7528F">
        <w:rPr>
          <w:rFonts w:ascii="Verdana" w:hAnsi="Verdana"/>
          <w:sz w:val="20"/>
          <w:szCs w:val="20"/>
        </w:rPr>
        <w:t xml:space="preserve">o jubiladas, o bien, </w:t>
      </w:r>
      <w:r w:rsidR="00023BDE" w:rsidRPr="00C7528F">
        <w:rPr>
          <w:rFonts w:ascii="Verdana" w:hAnsi="Verdana"/>
          <w:sz w:val="20"/>
          <w:szCs w:val="20"/>
        </w:rPr>
        <w:t xml:space="preserve">que se encuentre próxima a pensionarse </w:t>
      </w:r>
      <w:r w:rsidR="003614B6" w:rsidRPr="00C7528F">
        <w:rPr>
          <w:rFonts w:ascii="Verdana" w:hAnsi="Verdana"/>
          <w:sz w:val="20"/>
          <w:szCs w:val="20"/>
        </w:rPr>
        <w:t xml:space="preserve">o jubilarse </w:t>
      </w:r>
      <w:r w:rsidR="00023BDE" w:rsidRPr="00C7528F">
        <w:rPr>
          <w:rFonts w:ascii="Verdana" w:hAnsi="Verdana"/>
          <w:sz w:val="20"/>
          <w:szCs w:val="20"/>
        </w:rPr>
        <w:t>dentro del plazo de vigencia del crédito que se solicita</w:t>
      </w:r>
    </w:p>
    <w:p w:rsidR="00C7528F" w:rsidRDefault="00C7528F" w:rsidP="00624EB0">
      <w:pPr>
        <w:pStyle w:val="Prrafodelista"/>
        <w:numPr>
          <w:ilvl w:val="0"/>
          <w:numId w:val="38"/>
        </w:numPr>
        <w:spacing w:before="120" w:after="120" w:line="36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7528F">
        <w:rPr>
          <w:rFonts w:ascii="Verdana" w:hAnsi="Verdana"/>
          <w:sz w:val="20"/>
          <w:szCs w:val="20"/>
        </w:rPr>
        <w:t>De acuerdo al estudio crediticio realizado se determine que no es sujeto de crédito</w:t>
      </w:r>
    </w:p>
    <w:p w:rsidR="0062410D" w:rsidRDefault="00EF216E" w:rsidP="00624EB0">
      <w:pPr>
        <w:pStyle w:val="Prrafodelista"/>
        <w:numPr>
          <w:ilvl w:val="0"/>
          <w:numId w:val="38"/>
        </w:numPr>
        <w:spacing w:before="120" w:after="120" w:line="36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Cuando sean deudores o fiadores de una operación de crédito morosa con el Fondo.</w:t>
      </w:r>
    </w:p>
    <w:p w:rsidR="0062410D" w:rsidRDefault="0062410D" w:rsidP="00624EB0">
      <w:pPr>
        <w:pStyle w:val="Prrafodelista"/>
        <w:numPr>
          <w:ilvl w:val="0"/>
          <w:numId w:val="38"/>
        </w:numPr>
        <w:spacing w:before="120" w:after="120" w:line="36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E013D3">
        <w:rPr>
          <w:rFonts w:ascii="Verdana" w:hAnsi="Verdana"/>
          <w:sz w:val="20"/>
          <w:szCs w:val="20"/>
        </w:rPr>
        <w:t xml:space="preserve">Que sean trabajadores </w:t>
      </w:r>
      <w:r w:rsidR="00C75AF7">
        <w:rPr>
          <w:rFonts w:ascii="Verdana" w:hAnsi="Verdana"/>
          <w:sz w:val="20"/>
          <w:szCs w:val="20"/>
        </w:rPr>
        <w:t>sin respaldo patrimonial</w:t>
      </w:r>
      <w:r w:rsidR="009125F3">
        <w:rPr>
          <w:rFonts w:ascii="Verdana" w:hAnsi="Verdana"/>
          <w:sz w:val="20"/>
          <w:szCs w:val="20"/>
        </w:rPr>
        <w:t>.</w:t>
      </w:r>
    </w:p>
    <w:p w:rsidR="009125F3" w:rsidRPr="0093082F" w:rsidRDefault="009125F3" w:rsidP="00624EB0">
      <w:pPr>
        <w:pStyle w:val="Prrafodelista"/>
        <w:numPr>
          <w:ilvl w:val="0"/>
          <w:numId w:val="38"/>
        </w:numPr>
        <w:spacing w:before="120" w:after="120" w:line="36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3082F">
        <w:rPr>
          <w:rFonts w:ascii="Verdana" w:hAnsi="Verdana"/>
          <w:sz w:val="20"/>
          <w:szCs w:val="20"/>
        </w:rPr>
        <w:t>Que su salario sea inembargable.</w:t>
      </w:r>
    </w:p>
    <w:p w:rsidR="0093082F" w:rsidRPr="0093082F" w:rsidRDefault="00776A89" w:rsidP="00624EB0">
      <w:pPr>
        <w:pStyle w:val="Prrafodelista"/>
        <w:numPr>
          <w:ilvl w:val="0"/>
          <w:numId w:val="38"/>
        </w:numPr>
        <w:spacing w:before="120" w:after="120" w:line="36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3082F">
        <w:rPr>
          <w:rFonts w:ascii="Verdana" w:hAnsi="Verdana"/>
          <w:sz w:val="20"/>
          <w:szCs w:val="20"/>
        </w:rPr>
        <w:t>Que no resida en territorio nacional.</w:t>
      </w:r>
    </w:p>
    <w:p w:rsidR="008C45D4" w:rsidRPr="0093082F" w:rsidRDefault="008C45D4" w:rsidP="00624EB0">
      <w:pPr>
        <w:pStyle w:val="Prrafodelista"/>
        <w:numPr>
          <w:ilvl w:val="0"/>
          <w:numId w:val="38"/>
        </w:numPr>
        <w:spacing w:before="120" w:after="120" w:line="36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3082F">
        <w:rPr>
          <w:rFonts w:ascii="Verdana" w:hAnsi="Verdana"/>
          <w:sz w:val="20"/>
          <w:szCs w:val="20"/>
        </w:rPr>
        <w:t>Que de la revisión efectuada, se conozca de créditos morosos o que sus historiales de crédito denoten atrasos importantes en el pago de operaciones en instituciones financieras y comerciales del país.</w:t>
      </w:r>
    </w:p>
    <w:p w:rsidR="00140C7D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8A6D48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48</w:t>
      </w:r>
    </w:p>
    <w:p w:rsidR="00023BDE" w:rsidRDefault="00023BDE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Todos los créditos, </w:t>
      </w:r>
      <w:r>
        <w:rPr>
          <w:rFonts w:ascii="Verdana" w:hAnsi="Verdana"/>
          <w:sz w:val="20"/>
          <w:szCs w:val="20"/>
        </w:rPr>
        <w:t xml:space="preserve">excepto </w:t>
      </w:r>
      <w:r w:rsidR="00B5172E">
        <w:rPr>
          <w:rFonts w:ascii="Verdana" w:hAnsi="Verdana"/>
          <w:sz w:val="20"/>
          <w:szCs w:val="20"/>
        </w:rPr>
        <w:t>aquellos que el Consejo de Administración autorice</w:t>
      </w:r>
      <w:r>
        <w:rPr>
          <w:rFonts w:ascii="Verdana" w:hAnsi="Verdana"/>
          <w:sz w:val="20"/>
          <w:szCs w:val="20"/>
        </w:rPr>
        <w:t xml:space="preserve">, </w:t>
      </w:r>
      <w:r w:rsidRPr="00B242CB">
        <w:rPr>
          <w:rFonts w:ascii="Verdana" w:hAnsi="Verdana"/>
          <w:sz w:val="20"/>
          <w:szCs w:val="20"/>
        </w:rPr>
        <w:t xml:space="preserve">requieren por lo menos de un </w:t>
      </w:r>
      <w:r w:rsidR="00D055AF">
        <w:rPr>
          <w:rFonts w:ascii="Verdana" w:hAnsi="Verdana"/>
          <w:sz w:val="20"/>
          <w:szCs w:val="20"/>
        </w:rPr>
        <w:t>fiador</w:t>
      </w:r>
      <w:r>
        <w:rPr>
          <w:rFonts w:ascii="Verdana" w:hAnsi="Verdana"/>
          <w:sz w:val="20"/>
          <w:szCs w:val="20"/>
        </w:rPr>
        <w:t xml:space="preserve">. El crédito puede estar garantizado de </w:t>
      </w:r>
      <w:r w:rsidRPr="00B242CB">
        <w:rPr>
          <w:rFonts w:ascii="Verdana" w:hAnsi="Verdana"/>
          <w:sz w:val="20"/>
          <w:szCs w:val="20"/>
        </w:rPr>
        <w:t>uno a tres fiadores (as)</w:t>
      </w:r>
      <w:r w:rsidR="00766D6B">
        <w:rPr>
          <w:rFonts w:ascii="Verdana" w:hAnsi="Verdana"/>
          <w:sz w:val="20"/>
          <w:szCs w:val="20"/>
        </w:rPr>
        <w:t>. Los fiadores deben ser trabajadores</w:t>
      </w:r>
      <w:r w:rsidRPr="00B242CB">
        <w:rPr>
          <w:rFonts w:ascii="Verdana" w:hAnsi="Verdana"/>
          <w:sz w:val="20"/>
          <w:szCs w:val="20"/>
        </w:rPr>
        <w:t xml:space="preserve"> asalariados </w:t>
      </w:r>
      <w:r w:rsidR="00766D6B">
        <w:rPr>
          <w:rFonts w:ascii="Verdana" w:hAnsi="Verdana"/>
          <w:sz w:val="20"/>
          <w:szCs w:val="20"/>
        </w:rPr>
        <w:t>y cumplir</w:t>
      </w:r>
      <w:r w:rsidRPr="00B242CB">
        <w:rPr>
          <w:rFonts w:ascii="Verdana" w:hAnsi="Verdana"/>
          <w:sz w:val="20"/>
          <w:szCs w:val="20"/>
        </w:rPr>
        <w:t xml:space="preserve"> con un mínimo de seis meses de laborar en propiedad, de forma ininterrumpida</w:t>
      </w:r>
      <w:r w:rsidR="0092649A">
        <w:rPr>
          <w:rFonts w:ascii="Verdana" w:hAnsi="Verdana"/>
          <w:sz w:val="20"/>
          <w:szCs w:val="20"/>
        </w:rPr>
        <w:t xml:space="preserve"> </w:t>
      </w:r>
      <w:r w:rsidRPr="00B242CB">
        <w:rPr>
          <w:rFonts w:ascii="Verdana" w:hAnsi="Verdana"/>
          <w:sz w:val="20"/>
          <w:szCs w:val="20"/>
        </w:rPr>
        <w:t xml:space="preserve">y si son interinos deberán tener más de </w:t>
      </w:r>
      <w:r w:rsidR="00B5172E">
        <w:rPr>
          <w:rFonts w:ascii="Verdana" w:hAnsi="Verdana"/>
          <w:sz w:val="20"/>
          <w:szCs w:val="20"/>
        </w:rPr>
        <w:t>doce</w:t>
      </w:r>
      <w:r w:rsidRPr="00B242CB">
        <w:rPr>
          <w:rFonts w:ascii="Verdana" w:hAnsi="Verdana"/>
          <w:sz w:val="20"/>
          <w:szCs w:val="20"/>
        </w:rPr>
        <w:t xml:space="preserve"> meses bajo esa condición.</w:t>
      </w:r>
      <w:r w:rsidR="00766D6B">
        <w:rPr>
          <w:rFonts w:ascii="Verdana" w:hAnsi="Verdana"/>
          <w:sz w:val="20"/>
          <w:szCs w:val="20"/>
        </w:rPr>
        <w:t xml:space="preserve"> </w:t>
      </w:r>
    </w:p>
    <w:p w:rsidR="00766D6B" w:rsidRPr="001123DC" w:rsidRDefault="00766D6B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1123DC">
        <w:rPr>
          <w:rFonts w:ascii="Verdana" w:hAnsi="Verdana"/>
          <w:b/>
          <w:sz w:val="20"/>
          <w:szCs w:val="20"/>
        </w:rPr>
        <w:t>ARTICULO</w:t>
      </w:r>
      <w:r w:rsidR="0019370E">
        <w:rPr>
          <w:rFonts w:ascii="Verdana" w:hAnsi="Verdana"/>
          <w:b/>
          <w:sz w:val="20"/>
          <w:szCs w:val="20"/>
        </w:rPr>
        <w:t xml:space="preserve"> 49</w:t>
      </w:r>
    </w:p>
    <w:p w:rsidR="00766D6B" w:rsidRDefault="00766D6B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1123DC">
        <w:rPr>
          <w:rFonts w:ascii="Verdana" w:hAnsi="Verdana"/>
          <w:sz w:val="20"/>
          <w:szCs w:val="20"/>
        </w:rPr>
        <w:t>Los trabajadores con contratos laborales a plazo definido</w:t>
      </w:r>
      <w:r w:rsidR="00300C9E" w:rsidRPr="001123DC">
        <w:rPr>
          <w:rFonts w:ascii="Verdana" w:hAnsi="Verdana"/>
          <w:sz w:val="20"/>
          <w:szCs w:val="20"/>
        </w:rPr>
        <w:t xml:space="preserve"> con perspectiva de renovación</w:t>
      </w:r>
      <w:r w:rsidRPr="001123DC">
        <w:rPr>
          <w:rFonts w:ascii="Verdana" w:hAnsi="Verdana"/>
          <w:sz w:val="20"/>
          <w:szCs w:val="20"/>
        </w:rPr>
        <w:t xml:space="preserve">, serán sometidos a consideración del Consejo de Administración para que valore la conveniencia de </w:t>
      </w:r>
      <w:r w:rsidR="00AC61E8" w:rsidRPr="001123DC">
        <w:rPr>
          <w:rFonts w:ascii="Verdana" w:hAnsi="Verdana"/>
          <w:sz w:val="20"/>
          <w:szCs w:val="20"/>
        </w:rPr>
        <w:t xml:space="preserve">ser </w:t>
      </w:r>
      <w:r w:rsidRPr="001123DC">
        <w:rPr>
          <w:rFonts w:ascii="Verdana" w:hAnsi="Verdana"/>
          <w:sz w:val="20"/>
          <w:szCs w:val="20"/>
        </w:rPr>
        <w:t>acepta</w:t>
      </w:r>
      <w:r w:rsidR="00AC61E8" w:rsidRPr="001123DC">
        <w:rPr>
          <w:rFonts w:ascii="Verdana" w:hAnsi="Verdana"/>
          <w:sz w:val="20"/>
          <w:szCs w:val="20"/>
        </w:rPr>
        <w:t xml:space="preserve">do </w:t>
      </w:r>
      <w:r w:rsidRPr="001123DC">
        <w:rPr>
          <w:rFonts w:ascii="Verdana" w:hAnsi="Verdana"/>
          <w:sz w:val="20"/>
          <w:szCs w:val="20"/>
        </w:rPr>
        <w:t>como fiador</w:t>
      </w:r>
      <w:r w:rsidR="00AC61E8" w:rsidRPr="001123DC">
        <w:rPr>
          <w:rFonts w:ascii="Verdana" w:hAnsi="Verdana"/>
          <w:sz w:val="20"/>
          <w:szCs w:val="20"/>
        </w:rPr>
        <w:t xml:space="preserve"> de una operación de crédito</w:t>
      </w:r>
      <w:r w:rsidRPr="001123DC">
        <w:rPr>
          <w:rFonts w:ascii="Verdana" w:hAnsi="Verdana"/>
          <w:sz w:val="20"/>
          <w:szCs w:val="20"/>
        </w:rPr>
        <w:t>.</w:t>
      </w:r>
    </w:p>
    <w:p w:rsidR="00D83977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A964F5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50</w:t>
      </w:r>
    </w:p>
    <w:p w:rsidR="00A56A50" w:rsidRDefault="00023BDE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>Queda entendido que las personas fiadoras autorizan al Fondo para que deduzca de sus salarios las cuotas de amortización e intereses, en caso que la deudora incumpla el compromiso de su deuda.</w:t>
      </w:r>
    </w:p>
    <w:p w:rsidR="00023BDE" w:rsidRPr="00A56A50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A56A50">
        <w:rPr>
          <w:rFonts w:ascii="Verdana" w:hAnsi="Verdana"/>
          <w:b/>
          <w:sz w:val="20"/>
          <w:szCs w:val="20"/>
        </w:rPr>
        <w:t xml:space="preserve">ARTÍCULO </w:t>
      </w:r>
      <w:r w:rsidR="0019370E" w:rsidRPr="00A56A50">
        <w:rPr>
          <w:rFonts w:ascii="Verdana" w:hAnsi="Verdana"/>
          <w:b/>
          <w:sz w:val="20"/>
          <w:szCs w:val="20"/>
        </w:rPr>
        <w:t>51</w:t>
      </w:r>
    </w:p>
    <w:p w:rsidR="00023BDE" w:rsidRDefault="00023BDE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857A7F">
        <w:rPr>
          <w:rFonts w:ascii="Verdana" w:hAnsi="Verdana"/>
          <w:sz w:val="20"/>
          <w:szCs w:val="20"/>
        </w:rPr>
        <w:t>Cuando se trate de garantías reales (crédito hipotecario</w:t>
      </w:r>
      <w:r w:rsidR="008A1AA3">
        <w:rPr>
          <w:rFonts w:ascii="Verdana" w:hAnsi="Verdana"/>
          <w:sz w:val="20"/>
          <w:szCs w:val="20"/>
        </w:rPr>
        <w:t xml:space="preserve"> </w:t>
      </w:r>
      <w:r w:rsidRPr="00097E8F">
        <w:rPr>
          <w:rFonts w:ascii="Verdana" w:hAnsi="Verdana"/>
          <w:sz w:val="20"/>
          <w:szCs w:val="20"/>
        </w:rPr>
        <w:t>y personal hipotecario</w:t>
      </w:r>
      <w:r w:rsidRPr="00857A7F">
        <w:rPr>
          <w:rFonts w:ascii="Verdana" w:hAnsi="Verdana"/>
          <w:sz w:val="20"/>
          <w:szCs w:val="20"/>
        </w:rPr>
        <w:t xml:space="preserve">), el monto máximo del financiamiento será </w:t>
      </w:r>
      <w:r w:rsidR="001B6217">
        <w:rPr>
          <w:rFonts w:ascii="Verdana" w:hAnsi="Verdana"/>
          <w:sz w:val="20"/>
          <w:szCs w:val="20"/>
        </w:rPr>
        <w:t>determinado por el Consejo de Administración basado</w:t>
      </w:r>
      <w:r w:rsidRPr="00857A7F">
        <w:rPr>
          <w:rFonts w:ascii="Verdana" w:hAnsi="Verdana"/>
          <w:sz w:val="20"/>
          <w:szCs w:val="20"/>
        </w:rPr>
        <w:t xml:space="preserve"> el avalúo</w:t>
      </w:r>
      <w:r w:rsidR="001B6217">
        <w:rPr>
          <w:rFonts w:ascii="Verdana" w:hAnsi="Verdana"/>
          <w:sz w:val="20"/>
          <w:szCs w:val="20"/>
        </w:rPr>
        <w:t xml:space="preserve"> realizado por el profesional</w:t>
      </w:r>
      <w:r w:rsidRPr="00857A7F">
        <w:rPr>
          <w:rFonts w:ascii="Verdana" w:hAnsi="Verdana"/>
          <w:sz w:val="20"/>
          <w:szCs w:val="20"/>
        </w:rPr>
        <w:t>, siempre que no sobrepase el tope</w:t>
      </w:r>
      <w:r w:rsidR="008A1AA3">
        <w:rPr>
          <w:rFonts w:ascii="Verdana" w:hAnsi="Verdana"/>
          <w:sz w:val="20"/>
          <w:szCs w:val="20"/>
        </w:rPr>
        <w:t xml:space="preserve"> </w:t>
      </w:r>
      <w:r w:rsidRPr="00097E8F">
        <w:rPr>
          <w:rFonts w:ascii="Verdana" w:hAnsi="Verdana"/>
          <w:sz w:val="20"/>
          <w:szCs w:val="20"/>
        </w:rPr>
        <w:t>límite</w:t>
      </w:r>
      <w:r w:rsidRPr="00363C20">
        <w:rPr>
          <w:rFonts w:ascii="Verdana" w:hAnsi="Verdana"/>
          <w:sz w:val="20"/>
          <w:szCs w:val="20"/>
        </w:rPr>
        <w:t xml:space="preserve"> establecido para la línea de crédito que solicite.</w:t>
      </w:r>
    </w:p>
    <w:p w:rsidR="00140C7D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</w:rPr>
      </w:pPr>
      <w:r w:rsidRPr="00EF3591">
        <w:rPr>
          <w:rFonts w:ascii="Verdana" w:hAnsi="Verdana"/>
          <w:b/>
          <w:sz w:val="20"/>
        </w:rPr>
        <w:lastRenderedPageBreak/>
        <w:t xml:space="preserve">ARTÍCULO </w:t>
      </w:r>
      <w:r w:rsidR="0019370E">
        <w:rPr>
          <w:rFonts w:ascii="Verdana" w:hAnsi="Verdana"/>
          <w:b/>
          <w:sz w:val="20"/>
        </w:rPr>
        <w:t>52</w:t>
      </w:r>
    </w:p>
    <w:p w:rsidR="00023BDE" w:rsidRDefault="00023BDE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097E8F">
        <w:rPr>
          <w:rFonts w:ascii="Verdana" w:hAnsi="Verdana"/>
          <w:sz w:val="20"/>
          <w:szCs w:val="20"/>
        </w:rPr>
        <w:t xml:space="preserve">Según sea el </w:t>
      </w:r>
      <w:r>
        <w:rPr>
          <w:rFonts w:ascii="Verdana" w:hAnsi="Verdana"/>
          <w:sz w:val="20"/>
          <w:szCs w:val="20"/>
        </w:rPr>
        <w:t>plan de inversión, e</w:t>
      </w:r>
      <w:r w:rsidRPr="00B242CB">
        <w:rPr>
          <w:rFonts w:ascii="Verdana" w:hAnsi="Verdana"/>
          <w:sz w:val="20"/>
          <w:szCs w:val="20"/>
        </w:rPr>
        <w:t xml:space="preserve">l crédito </w:t>
      </w:r>
      <w:r>
        <w:rPr>
          <w:rFonts w:ascii="Verdana" w:hAnsi="Verdana"/>
          <w:sz w:val="20"/>
          <w:szCs w:val="20"/>
        </w:rPr>
        <w:t xml:space="preserve">con garantía </w:t>
      </w:r>
      <w:r w:rsidR="005F5B91">
        <w:rPr>
          <w:rFonts w:ascii="Verdana" w:hAnsi="Verdana"/>
          <w:sz w:val="20"/>
          <w:szCs w:val="20"/>
        </w:rPr>
        <w:t>hipotecaria,</w:t>
      </w:r>
      <w:r w:rsidR="005F5B91" w:rsidRPr="00B242CB">
        <w:rPr>
          <w:rFonts w:ascii="Verdana" w:hAnsi="Verdana"/>
          <w:sz w:val="20"/>
          <w:szCs w:val="20"/>
        </w:rPr>
        <w:t xml:space="preserve"> deberá</w:t>
      </w:r>
      <w:r w:rsidRPr="00B242CB">
        <w:rPr>
          <w:rFonts w:ascii="Verdana" w:hAnsi="Verdana"/>
          <w:sz w:val="20"/>
          <w:szCs w:val="20"/>
        </w:rPr>
        <w:t xml:space="preserve"> contar con una póliza de incendio cuyo acreedor será el Colegio de Periodistas.  El costo de la prima anual de la póliza deberá ser cubiert</w:t>
      </w:r>
      <w:r w:rsidR="00EF216E">
        <w:rPr>
          <w:rFonts w:ascii="Verdana" w:hAnsi="Verdana"/>
          <w:sz w:val="20"/>
          <w:szCs w:val="20"/>
        </w:rPr>
        <w:t>a</w:t>
      </w:r>
      <w:r w:rsidRPr="00B242CB">
        <w:rPr>
          <w:rFonts w:ascii="Verdana" w:hAnsi="Verdana"/>
          <w:sz w:val="20"/>
          <w:szCs w:val="20"/>
        </w:rPr>
        <w:t xml:space="preserve"> por el cliente</w:t>
      </w:r>
      <w:r w:rsidR="00DF33CB">
        <w:rPr>
          <w:rFonts w:ascii="Verdana" w:hAnsi="Verdana"/>
          <w:sz w:val="20"/>
          <w:szCs w:val="20"/>
        </w:rPr>
        <w:t>.</w:t>
      </w:r>
    </w:p>
    <w:p w:rsidR="00023BDE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A964F5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53</w:t>
      </w:r>
    </w:p>
    <w:p w:rsidR="00023BDE" w:rsidRDefault="00023BDE" w:rsidP="00624EB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>A quien se le haya aceptado garantía hipotecaria se compromete a no desmejorar dicha garantía de no ser el deterioro normal. En caso de comprobarse lo contrario el Fondo podrá dar por vencida la operación.</w:t>
      </w:r>
    </w:p>
    <w:p w:rsidR="00DD51F9" w:rsidRDefault="001E0ACD" w:rsidP="00624EB0">
      <w:pPr>
        <w:spacing w:before="120" w:after="120" w:line="360" w:lineRule="auto"/>
        <w:jc w:val="both"/>
        <w:rPr>
          <w:rFonts w:ascii="Verdana" w:hAnsi="Verdana"/>
          <w:b/>
          <w:sz w:val="20"/>
        </w:rPr>
      </w:pPr>
      <w:r w:rsidRPr="00EF3591">
        <w:rPr>
          <w:rFonts w:ascii="Verdana" w:hAnsi="Verdana"/>
          <w:b/>
          <w:sz w:val="20"/>
        </w:rPr>
        <w:t xml:space="preserve">ARTÍCULO </w:t>
      </w:r>
      <w:r w:rsidR="0019370E">
        <w:rPr>
          <w:rFonts w:ascii="Verdana" w:hAnsi="Verdana"/>
          <w:b/>
          <w:sz w:val="20"/>
        </w:rPr>
        <w:t>54</w:t>
      </w:r>
    </w:p>
    <w:p w:rsidR="00DD51F9" w:rsidRDefault="00DD51F9" w:rsidP="00624EB0">
      <w:pPr>
        <w:spacing w:before="120"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 colegiado podrá presentar otro tipo de garantía</w:t>
      </w:r>
      <w:r w:rsidR="003624C8">
        <w:rPr>
          <w:rFonts w:ascii="Verdana" w:hAnsi="Verdana"/>
          <w:sz w:val="20"/>
        </w:rPr>
        <w:t xml:space="preserve"> que cuente con la seguridad y liquidez requerida, misma que deberá ser previamente autorizada por el Consejo de administración.</w:t>
      </w:r>
    </w:p>
    <w:p w:rsidR="00023BDE" w:rsidRDefault="00023BDE" w:rsidP="00126568">
      <w:pPr>
        <w:pStyle w:val="NormalWeb"/>
        <w:spacing w:after="0" w:afterAutospacing="0" w:line="360" w:lineRule="auto"/>
        <w:jc w:val="center"/>
      </w:pPr>
      <w:r>
        <w:rPr>
          <w:rStyle w:val="Textoennegrita"/>
          <w:rFonts w:ascii="Verdana" w:hAnsi="Verdana"/>
          <w:sz w:val="20"/>
          <w:szCs w:val="20"/>
        </w:rPr>
        <w:t>Título VI</w:t>
      </w:r>
      <w:r w:rsidR="00E20454">
        <w:rPr>
          <w:rStyle w:val="Textoennegrita"/>
          <w:rFonts w:ascii="Verdana" w:hAnsi="Verdana"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br/>
      </w:r>
      <w:r w:rsidR="00AB076F">
        <w:rPr>
          <w:rStyle w:val="Textoennegrita"/>
          <w:rFonts w:ascii="Verdana" w:hAnsi="Verdana"/>
          <w:sz w:val="20"/>
          <w:szCs w:val="20"/>
        </w:rPr>
        <w:t>De  las cuotas</w:t>
      </w:r>
      <w:r w:rsidR="0076488B">
        <w:rPr>
          <w:rStyle w:val="Textoennegrita"/>
          <w:rFonts w:ascii="Verdana" w:hAnsi="Verdana"/>
          <w:sz w:val="20"/>
          <w:szCs w:val="20"/>
        </w:rPr>
        <w:t xml:space="preserve"> y el cobro</w:t>
      </w:r>
    </w:p>
    <w:p w:rsidR="009419D2" w:rsidRDefault="009419D2" w:rsidP="0012656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964F5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55</w:t>
      </w:r>
    </w:p>
    <w:p w:rsidR="009419D2" w:rsidRDefault="009419D2" w:rsidP="0012656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La persona deudora podrá realizar abonos extraordinarios </w:t>
      </w:r>
      <w:r>
        <w:rPr>
          <w:rFonts w:ascii="Verdana" w:hAnsi="Verdana"/>
          <w:sz w:val="20"/>
          <w:szCs w:val="20"/>
        </w:rPr>
        <w:t>al capital sobr</w:t>
      </w:r>
      <w:r w:rsidRPr="00B242CB">
        <w:rPr>
          <w:rFonts w:ascii="Verdana" w:hAnsi="Verdana"/>
          <w:sz w:val="20"/>
          <w:szCs w:val="20"/>
        </w:rPr>
        <w:t xml:space="preserve">e sus obligaciones, </w:t>
      </w:r>
      <w:r>
        <w:rPr>
          <w:rFonts w:ascii="Verdana" w:hAnsi="Verdana"/>
          <w:sz w:val="20"/>
          <w:szCs w:val="20"/>
        </w:rPr>
        <w:t>siempre y cuando la operación de crédito no esté morosa</w:t>
      </w:r>
      <w:r w:rsidRPr="00B242CB">
        <w:rPr>
          <w:rFonts w:ascii="Verdana" w:hAnsi="Verdana"/>
          <w:sz w:val="20"/>
          <w:szCs w:val="20"/>
        </w:rPr>
        <w:t>. Como incentivo podrá solicitar una readecuación para que se reduzca su cuota mensual.</w:t>
      </w:r>
    </w:p>
    <w:p w:rsidR="009419D2" w:rsidRDefault="009419D2" w:rsidP="0012656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23BDE" w:rsidRPr="00A964F5" w:rsidRDefault="001E0ACD" w:rsidP="0012656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964F5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56</w:t>
      </w:r>
    </w:p>
    <w:p w:rsidR="00023BDE" w:rsidRDefault="00023BDE" w:rsidP="0012656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Los créditos se cancelarán mediante cuotas fijas </w:t>
      </w:r>
      <w:r w:rsidR="00F1710B">
        <w:rPr>
          <w:rFonts w:ascii="Verdana" w:hAnsi="Verdana"/>
          <w:sz w:val="20"/>
          <w:szCs w:val="20"/>
        </w:rPr>
        <w:t xml:space="preserve">quincenales o </w:t>
      </w:r>
      <w:r w:rsidRPr="00B242CB">
        <w:rPr>
          <w:rFonts w:ascii="Verdana" w:hAnsi="Verdana"/>
          <w:sz w:val="20"/>
          <w:szCs w:val="20"/>
        </w:rPr>
        <w:t>mensuales y consecutivas que no podrán ser modificadas, salvo en los casos de renovación</w:t>
      </w:r>
      <w:r w:rsidR="00F1710B">
        <w:rPr>
          <w:rFonts w:ascii="Verdana" w:hAnsi="Verdana"/>
          <w:sz w:val="20"/>
          <w:szCs w:val="20"/>
        </w:rPr>
        <w:t xml:space="preserve">, readecuación por abonos extraordinarios, por </w:t>
      </w:r>
      <w:r w:rsidRPr="00B242CB">
        <w:rPr>
          <w:rFonts w:ascii="Verdana" w:hAnsi="Verdana"/>
          <w:sz w:val="20"/>
          <w:szCs w:val="20"/>
        </w:rPr>
        <w:t xml:space="preserve">refundición del crédito, o </w:t>
      </w:r>
      <w:r w:rsidR="00F1710B">
        <w:rPr>
          <w:rFonts w:ascii="Verdana" w:hAnsi="Verdana"/>
          <w:sz w:val="20"/>
          <w:szCs w:val="20"/>
        </w:rPr>
        <w:t xml:space="preserve">bien por </w:t>
      </w:r>
      <w:r w:rsidRPr="00B242CB">
        <w:rPr>
          <w:rFonts w:ascii="Verdana" w:hAnsi="Verdana"/>
          <w:sz w:val="20"/>
          <w:szCs w:val="20"/>
        </w:rPr>
        <w:t>variaciones en la póliza del INS.</w:t>
      </w:r>
    </w:p>
    <w:p w:rsidR="00A56A50" w:rsidRDefault="00A56A50" w:rsidP="0012656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23BDE" w:rsidRDefault="001E0ACD" w:rsidP="0012656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61098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57</w:t>
      </w:r>
    </w:p>
    <w:p w:rsidR="00023BDE" w:rsidRDefault="00174E1F" w:rsidP="0012656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el cobro de las cuotas, el Fondo </w:t>
      </w:r>
      <w:r w:rsidR="00023BDE" w:rsidRPr="00B242CB">
        <w:rPr>
          <w:rFonts w:ascii="Verdana" w:hAnsi="Verdana"/>
          <w:sz w:val="20"/>
          <w:szCs w:val="20"/>
        </w:rPr>
        <w:t>utilizar</w:t>
      </w:r>
      <w:r>
        <w:rPr>
          <w:rFonts w:ascii="Verdana" w:hAnsi="Verdana"/>
          <w:sz w:val="20"/>
          <w:szCs w:val="20"/>
        </w:rPr>
        <w:t>á</w:t>
      </w:r>
      <w:r w:rsidR="00023BDE" w:rsidRPr="00B242CB">
        <w:rPr>
          <w:rFonts w:ascii="Verdana" w:hAnsi="Verdana"/>
          <w:sz w:val="20"/>
          <w:szCs w:val="20"/>
        </w:rPr>
        <w:t xml:space="preserve"> el sistema de deducción por medio de tarjeta de crédito o débito, o por deducción de planilla mensual de su salario, sin que ello constituya una obligación para el Fondo. En caso que las cuotas correspondientes no sean rebajadas por estos medios</w:t>
      </w:r>
      <w:r>
        <w:rPr>
          <w:rFonts w:ascii="Verdana" w:hAnsi="Verdana"/>
          <w:sz w:val="20"/>
          <w:szCs w:val="20"/>
        </w:rPr>
        <w:t>,</w:t>
      </w:r>
      <w:r w:rsidR="00023BDE" w:rsidRPr="00B242CB">
        <w:rPr>
          <w:rFonts w:ascii="Verdana" w:hAnsi="Verdana"/>
          <w:sz w:val="20"/>
          <w:szCs w:val="20"/>
        </w:rPr>
        <w:t xml:space="preserve"> es obligación </w:t>
      </w:r>
      <w:r>
        <w:rPr>
          <w:rFonts w:ascii="Verdana" w:hAnsi="Verdana"/>
          <w:sz w:val="20"/>
          <w:szCs w:val="20"/>
        </w:rPr>
        <w:t xml:space="preserve">del colegiado, </w:t>
      </w:r>
      <w:r w:rsidR="00023BDE" w:rsidRPr="00B242CB">
        <w:rPr>
          <w:rFonts w:ascii="Verdana" w:hAnsi="Verdana"/>
          <w:sz w:val="20"/>
          <w:szCs w:val="20"/>
        </w:rPr>
        <w:t xml:space="preserve">efectuar los pagos en la Oficina Central del Colegio o depositar las sumas correspondientes en la Cuenta Corriente Bancaria a </w:t>
      </w:r>
      <w:r w:rsidR="00023BDE" w:rsidRPr="00E013D3">
        <w:rPr>
          <w:rFonts w:ascii="Verdana" w:hAnsi="Verdana"/>
          <w:sz w:val="20"/>
          <w:szCs w:val="20"/>
        </w:rPr>
        <w:t>favor del Colegio de Periodistas de Costa Rica utilizada por Fondo de Mutualidad.</w:t>
      </w:r>
    </w:p>
    <w:p w:rsidR="00624EB0" w:rsidRDefault="00624EB0" w:rsidP="0012656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24EB0" w:rsidRDefault="00624EB0" w:rsidP="0012656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24EB0" w:rsidRDefault="00624EB0" w:rsidP="0012656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23BDE" w:rsidRDefault="001E0ACD" w:rsidP="006E736E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635285">
        <w:rPr>
          <w:rFonts w:ascii="Verdana" w:hAnsi="Verdana"/>
          <w:b/>
          <w:sz w:val="20"/>
          <w:szCs w:val="20"/>
        </w:rPr>
        <w:lastRenderedPageBreak/>
        <w:t xml:space="preserve">ARTÍCULO </w:t>
      </w:r>
      <w:r w:rsidR="0019370E" w:rsidRPr="00635285">
        <w:rPr>
          <w:rFonts w:ascii="Verdana" w:hAnsi="Verdana"/>
          <w:b/>
          <w:sz w:val="20"/>
          <w:szCs w:val="20"/>
        </w:rPr>
        <w:t>58</w:t>
      </w:r>
    </w:p>
    <w:p w:rsidR="00023BDE" w:rsidRDefault="00023BDE" w:rsidP="006E736E">
      <w:pPr>
        <w:spacing w:before="120"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242CB">
        <w:rPr>
          <w:rFonts w:ascii="Verdana" w:hAnsi="Verdana"/>
          <w:color w:val="000000"/>
          <w:sz w:val="20"/>
          <w:szCs w:val="20"/>
        </w:rPr>
        <w:t>El atraso en el pago de las cuotas generará la siguiente gestión de cobro por parte de la a</w:t>
      </w:r>
      <w:r w:rsidR="008B2CF8">
        <w:rPr>
          <w:rFonts w:ascii="Verdana" w:hAnsi="Verdana"/>
          <w:color w:val="000000"/>
          <w:sz w:val="20"/>
          <w:szCs w:val="20"/>
        </w:rPr>
        <w:t>dministración</w:t>
      </w:r>
      <w:r w:rsidRPr="00B242CB">
        <w:rPr>
          <w:rFonts w:ascii="Verdana" w:hAnsi="Verdana"/>
          <w:color w:val="000000"/>
          <w:sz w:val="20"/>
          <w:szCs w:val="20"/>
        </w:rPr>
        <w:t xml:space="preserve"> del fondo, a saber:</w:t>
      </w:r>
    </w:p>
    <w:p w:rsidR="00367734" w:rsidRDefault="008852EE" w:rsidP="006E736E">
      <w:pPr>
        <w:spacing w:before="120"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0D2366">
        <w:rPr>
          <w:rFonts w:ascii="Verdana" w:hAnsi="Verdana"/>
          <w:b/>
          <w:color w:val="000000"/>
          <w:sz w:val="20"/>
          <w:szCs w:val="20"/>
        </w:rPr>
        <w:t>a.</w:t>
      </w:r>
      <w:r w:rsidR="000D236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325DB3">
        <w:rPr>
          <w:rFonts w:ascii="Verdana" w:hAnsi="Verdana"/>
          <w:color w:val="000000"/>
          <w:sz w:val="20"/>
          <w:szCs w:val="20"/>
        </w:rPr>
        <w:t>Después</w:t>
      </w:r>
      <w:r w:rsidR="00023BDE" w:rsidRPr="00325DB3">
        <w:rPr>
          <w:rFonts w:ascii="Verdana" w:hAnsi="Verdana"/>
          <w:color w:val="000000"/>
          <w:sz w:val="20"/>
          <w:szCs w:val="20"/>
        </w:rPr>
        <w:t xml:space="preserve"> de </w:t>
      </w:r>
      <w:r w:rsidR="00367734">
        <w:rPr>
          <w:rFonts w:ascii="Verdana" w:hAnsi="Verdana"/>
          <w:color w:val="000000"/>
          <w:sz w:val="20"/>
          <w:szCs w:val="20"/>
        </w:rPr>
        <w:t>quince</w:t>
      </w:r>
      <w:r w:rsidR="00023BDE" w:rsidRPr="00325DB3">
        <w:rPr>
          <w:rFonts w:ascii="Verdana" w:hAnsi="Verdana"/>
          <w:color w:val="000000"/>
          <w:sz w:val="20"/>
          <w:szCs w:val="20"/>
        </w:rPr>
        <w:t xml:space="preserve"> días </w:t>
      </w:r>
      <w:r w:rsidR="00367734">
        <w:rPr>
          <w:rFonts w:ascii="Verdana" w:hAnsi="Verdana"/>
          <w:color w:val="000000"/>
          <w:sz w:val="20"/>
          <w:szCs w:val="20"/>
        </w:rPr>
        <w:t>naturales de mora,</w:t>
      </w:r>
      <w:r w:rsidR="00023BDE" w:rsidRPr="00325DB3">
        <w:rPr>
          <w:rFonts w:ascii="Verdana" w:hAnsi="Verdana"/>
          <w:color w:val="000000"/>
          <w:sz w:val="20"/>
          <w:szCs w:val="20"/>
        </w:rPr>
        <w:t xml:space="preserve"> una llamada telefónica </w:t>
      </w:r>
      <w:r w:rsidRPr="00325DB3">
        <w:rPr>
          <w:rFonts w:ascii="Verdana" w:hAnsi="Verdana"/>
          <w:color w:val="000000"/>
          <w:sz w:val="20"/>
          <w:szCs w:val="20"/>
        </w:rPr>
        <w:t>recordatorio</w:t>
      </w:r>
      <w:r w:rsidR="00023BDE" w:rsidRPr="00325DB3">
        <w:rPr>
          <w:rFonts w:ascii="Verdana" w:hAnsi="Verdana"/>
          <w:color w:val="000000"/>
          <w:sz w:val="20"/>
          <w:szCs w:val="20"/>
        </w:rPr>
        <w:t>.</w:t>
      </w:r>
      <w:r w:rsidR="00023BDE" w:rsidRPr="00325DB3">
        <w:rPr>
          <w:rFonts w:ascii="Verdana" w:hAnsi="Verdana"/>
          <w:color w:val="000000"/>
          <w:sz w:val="20"/>
          <w:szCs w:val="20"/>
        </w:rPr>
        <w:br/>
      </w:r>
      <w:r w:rsidR="00023BDE" w:rsidRPr="00325DB3">
        <w:rPr>
          <w:rStyle w:val="Textoennegrita"/>
          <w:rFonts w:ascii="Verdana" w:hAnsi="Verdana"/>
          <w:color w:val="000000"/>
          <w:sz w:val="20"/>
          <w:szCs w:val="20"/>
        </w:rPr>
        <w:t>b.</w:t>
      </w:r>
      <w:r w:rsidR="00023BDE" w:rsidRPr="00325DB3">
        <w:rPr>
          <w:rFonts w:ascii="Verdana" w:hAnsi="Verdana"/>
          <w:color w:val="000000"/>
          <w:sz w:val="20"/>
          <w:szCs w:val="20"/>
        </w:rPr>
        <w:t xml:space="preserve"> Después de </w:t>
      </w:r>
      <w:r w:rsidR="00367734">
        <w:rPr>
          <w:rFonts w:ascii="Verdana" w:hAnsi="Verdana"/>
          <w:color w:val="000000"/>
          <w:sz w:val="20"/>
          <w:szCs w:val="20"/>
        </w:rPr>
        <w:t xml:space="preserve">treinta </w:t>
      </w:r>
      <w:r w:rsidR="00023BDE" w:rsidRPr="00325DB3">
        <w:rPr>
          <w:rFonts w:ascii="Verdana" w:hAnsi="Verdana"/>
          <w:color w:val="000000"/>
          <w:sz w:val="20"/>
          <w:szCs w:val="20"/>
        </w:rPr>
        <w:t xml:space="preserve">días </w:t>
      </w:r>
      <w:r w:rsidR="00367734">
        <w:rPr>
          <w:rFonts w:ascii="Verdana" w:hAnsi="Verdana"/>
          <w:color w:val="000000"/>
          <w:sz w:val="20"/>
          <w:szCs w:val="20"/>
        </w:rPr>
        <w:t xml:space="preserve">naturales </w:t>
      </w:r>
      <w:r w:rsidR="00023BDE" w:rsidRPr="00325DB3">
        <w:rPr>
          <w:rFonts w:ascii="Verdana" w:hAnsi="Verdana"/>
          <w:color w:val="000000"/>
          <w:sz w:val="20"/>
          <w:szCs w:val="20"/>
        </w:rPr>
        <w:t>de mora</w:t>
      </w:r>
      <w:r w:rsidR="00367734">
        <w:rPr>
          <w:rFonts w:ascii="Verdana" w:hAnsi="Verdana"/>
          <w:color w:val="000000"/>
          <w:sz w:val="20"/>
          <w:szCs w:val="20"/>
        </w:rPr>
        <w:t>, una llamada telefónica al fiador.</w:t>
      </w:r>
    </w:p>
    <w:p w:rsidR="00367734" w:rsidRDefault="00023BDE" w:rsidP="006E736E">
      <w:pPr>
        <w:spacing w:before="120"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25DB3">
        <w:rPr>
          <w:rStyle w:val="Textoennegrita"/>
          <w:rFonts w:ascii="Verdana" w:hAnsi="Verdana"/>
          <w:color w:val="000000"/>
          <w:sz w:val="20"/>
          <w:szCs w:val="20"/>
        </w:rPr>
        <w:t>c.</w:t>
      </w:r>
      <w:r w:rsidRPr="00325DB3">
        <w:rPr>
          <w:rFonts w:ascii="Verdana" w:hAnsi="Verdana"/>
          <w:color w:val="000000"/>
          <w:sz w:val="20"/>
          <w:szCs w:val="20"/>
        </w:rPr>
        <w:t xml:space="preserve"> Después de </w:t>
      </w:r>
      <w:r w:rsidR="00367734">
        <w:rPr>
          <w:rFonts w:ascii="Verdana" w:hAnsi="Verdana"/>
          <w:color w:val="000000"/>
          <w:sz w:val="20"/>
          <w:szCs w:val="20"/>
        </w:rPr>
        <w:t xml:space="preserve">cuarenta y cinco </w:t>
      </w:r>
      <w:r w:rsidRPr="00325DB3">
        <w:rPr>
          <w:rFonts w:ascii="Verdana" w:hAnsi="Verdana"/>
          <w:color w:val="000000"/>
          <w:sz w:val="20"/>
          <w:szCs w:val="20"/>
        </w:rPr>
        <w:t>días</w:t>
      </w:r>
      <w:r w:rsidR="00367734">
        <w:rPr>
          <w:rFonts w:ascii="Verdana" w:hAnsi="Verdana"/>
          <w:color w:val="000000"/>
          <w:sz w:val="20"/>
          <w:szCs w:val="20"/>
        </w:rPr>
        <w:t xml:space="preserve"> naturales</w:t>
      </w:r>
      <w:r w:rsidRPr="00325DB3">
        <w:rPr>
          <w:rFonts w:ascii="Verdana" w:hAnsi="Verdana"/>
          <w:color w:val="000000"/>
          <w:sz w:val="20"/>
          <w:szCs w:val="20"/>
        </w:rPr>
        <w:t xml:space="preserve"> de </w:t>
      </w:r>
      <w:r w:rsidR="00367734">
        <w:rPr>
          <w:rFonts w:ascii="Verdana" w:hAnsi="Verdana"/>
          <w:color w:val="000000"/>
          <w:sz w:val="20"/>
          <w:szCs w:val="20"/>
        </w:rPr>
        <w:t xml:space="preserve">mora, </w:t>
      </w:r>
      <w:r w:rsidRPr="00325DB3">
        <w:rPr>
          <w:rFonts w:ascii="Verdana" w:hAnsi="Verdana"/>
          <w:color w:val="000000"/>
          <w:sz w:val="20"/>
          <w:szCs w:val="20"/>
        </w:rPr>
        <w:t>el envío de</w:t>
      </w:r>
      <w:r w:rsidR="00367734">
        <w:rPr>
          <w:rFonts w:ascii="Verdana" w:hAnsi="Verdana"/>
          <w:color w:val="000000"/>
          <w:sz w:val="20"/>
          <w:szCs w:val="20"/>
        </w:rPr>
        <w:t xml:space="preserve"> un primer</w:t>
      </w:r>
      <w:r w:rsidRPr="00325DB3">
        <w:rPr>
          <w:rFonts w:ascii="Verdana" w:hAnsi="Verdana"/>
          <w:color w:val="000000"/>
          <w:sz w:val="20"/>
          <w:szCs w:val="20"/>
        </w:rPr>
        <w:t xml:space="preserve"> aviso de cobro a deudores y fiadores</w:t>
      </w:r>
      <w:r w:rsidR="000D4079">
        <w:rPr>
          <w:rFonts w:ascii="Verdana" w:hAnsi="Verdana"/>
          <w:color w:val="000000"/>
          <w:sz w:val="20"/>
          <w:szCs w:val="20"/>
        </w:rPr>
        <w:t xml:space="preserve"> mediante </w:t>
      </w:r>
      <w:r w:rsidR="00367734">
        <w:rPr>
          <w:rFonts w:ascii="Verdana" w:hAnsi="Verdana"/>
          <w:color w:val="000000"/>
          <w:sz w:val="20"/>
          <w:szCs w:val="20"/>
        </w:rPr>
        <w:t>correo electrónico registrado</w:t>
      </w:r>
      <w:r w:rsidR="000D4079">
        <w:rPr>
          <w:rFonts w:ascii="Verdana" w:hAnsi="Verdana"/>
          <w:color w:val="000000"/>
          <w:sz w:val="20"/>
          <w:szCs w:val="20"/>
        </w:rPr>
        <w:t xml:space="preserve"> en el fondo</w:t>
      </w:r>
      <w:r w:rsidRPr="00325DB3">
        <w:rPr>
          <w:rFonts w:ascii="Verdana" w:hAnsi="Verdana"/>
          <w:color w:val="000000"/>
          <w:sz w:val="20"/>
          <w:szCs w:val="20"/>
        </w:rPr>
        <w:t>.</w:t>
      </w:r>
      <w:r w:rsidRPr="00325DB3">
        <w:rPr>
          <w:rFonts w:ascii="Verdana" w:hAnsi="Verdana"/>
          <w:color w:val="000000"/>
          <w:sz w:val="20"/>
          <w:szCs w:val="20"/>
        </w:rPr>
        <w:br/>
      </w:r>
      <w:r w:rsidRPr="00325DB3">
        <w:rPr>
          <w:rStyle w:val="Textoennegrita"/>
          <w:rFonts w:ascii="Verdana" w:hAnsi="Verdana"/>
          <w:color w:val="000000"/>
          <w:sz w:val="20"/>
          <w:szCs w:val="20"/>
        </w:rPr>
        <w:t xml:space="preserve">d. </w:t>
      </w:r>
      <w:r w:rsidRPr="00325DB3">
        <w:rPr>
          <w:rFonts w:ascii="Verdana" w:hAnsi="Verdana"/>
          <w:color w:val="000000"/>
          <w:sz w:val="20"/>
          <w:szCs w:val="20"/>
        </w:rPr>
        <w:t xml:space="preserve">Después de </w:t>
      </w:r>
      <w:r w:rsidR="00367734">
        <w:rPr>
          <w:rFonts w:ascii="Verdana" w:hAnsi="Verdana"/>
          <w:color w:val="000000"/>
          <w:sz w:val="20"/>
          <w:szCs w:val="20"/>
        </w:rPr>
        <w:t>sesenta días naturales</w:t>
      </w:r>
      <w:r w:rsidR="000D4079">
        <w:rPr>
          <w:rFonts w:ascii="Verdana" w:hAnsi="Verdana"/>
          <w:color w:val="000000"/>
          <w:sz w:val="20"/>
          <w:szCs w:val="20"/>
        </w:rPr>
        <w:t xml:space="preserve"> de mora</w:t>
      </w:r>
      <w:r w:rsidR="00367734">
        <w:rPr>
          <w:rFonts w:ascii="Verdana" w:hAnsi="Verdana"/>
          <w:color w:val="000000"/>
          <w:sz w:val="20"/>
          <w:szCs w:val="20"/>
        </w:rPr>
        <w:t>,</w:t>
      </w:r>
      <w:r w:rsidR="000C4F60">
        <w:rPr>
          <w:rFonts w:ascii="Verdana" w:hAnsi="Verdana"/>
          <w:color w:val="000000"/>
          <w:sz w:val="20"/>
          <w:szCs w:val="20"/>
        </w:rPr>
        <w:t xml:space="preserve"> </w:t>
      </w:r>
      <w:r w:rsidR="00EF216E">
        <w:rPr>
          <w:rFonts w:ascii="Verdana" w:hAnsi="Verdana"/>
          <w:color w:val="000000"/>
          <w:sz w:val="20"/>
          <w:szCs w:val="20"/>
        </w:rPr>
        <w:t>el envío</w:t>
      </w:r>
      <w:r w:rsidR="00367734">
        <w:rPr>
          <w:rFonts w:ascii="Verdana" w:hAnsi="Verdana"/>
          <w:color w:val="000000"/>
          <w:sz w:val="20"/>
          <w:szCs w:val="20"/>
        </w:rPr>
        <w:t xml:space="preserve"> de un segundo aviso de cobro a deudores u fiadores</w:t>
      </w:r>
      <w:r w:rsidR="000D4079">
        <w:rPr>
          <w:rFonts w:ascii="Verdana" w:hAnsi="Verdana"/>
          <w:color w:val="000000"/>
          <w:sz w:val="20"/>
          <w:szCs w:val="20"/>
        </w:rPr>
        <w:t xml:space="preserve"> mediante corr</w:t>
      </w:r>
      <w:r w:rsidR="00367734">
        <w:rPr>
          <w:rFonts w:ascii="Verdana" w:hAnsi="Verdana"/>
          <w:color w:val="000000"/>
          <w:sz w:val="20"/>
          <w:szCs w:val="20"/>
        </w:rPr>
        <w:t>eo electrónico registrado</w:t>
      </w:r>
      <w:r w:rsidR="000D4079">
        <w:rPr>
          <w:rFonts w:ascii="Verdana" w:hAnsi="Verdana"/>
          <w:color w:val="000000"/>
          <w:sz w:val="20"/>
          <w:szCs w:val="20"/>
        </w:rPr>
        <w:t xml:space="preserve"> en el Fondo</w:t>
      </w:r>
      <w:r w:rsidR="00367734">
        <w:rPr>
          <w:rFonts w:ascii="Verdana" w:hAnsi="Verdana"/>
          <w:color w:val="000000"/>
          <w:sz w:val="20"/>
          <w:szCs w:val="20"/>
        </w:rPr>
        <w:t>.</w:t>
      </w:r>
    </w:p>
    <w:p w:rsidR="000D4079" w:rsidRDefault="000D4079" w:rsidP="006E736E">
      <w:pPr>
        <w:spacing w:before="120"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0D4079">
        <w:rPr>
          <w:rStyle w:val="Textoennegrita"/>
          <w:rFonts w:ascii="Verdana" w:hAnsi="Verdana"/>
          <w:color w:val="000000"/>
          <w:sz w:val="20"/>
          <w:szCs w:val="20"/>
        </w:rPr>
        <w:t>e.</w:t>
      </w:r>
      <w:r>
        <w:rPr>
          <w:rFonts w:ascii="Verdana" w:hAnsi="Verdana"/>
          <w:color w:val="000000"/>
          <w:sz w:val="20"/>
          <w:szCs w:val="20"/>
        </w:rPr>
        <w:t xml:space="preserve"> Después de 75 días naturales de mora, se comunica la situación al Consejo de Administración.</w:t>
      </w:r>
    </w:p>
    <w:p w:rsidR="00023BDE" w:rsidRDefault="000D4079" w:rsidP="006E736E">
      <w:pPr>
        <w:spacing w:before="120"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Textoennegrita"/>
          <w:rFonts w:ascii="Verdana" w:hAnsi="Verdana"/>
          <w:color w:val="000000"/>
          <w:sz w:val="20"/>
          <w:szCs w:val="20"/>
        </w:rPr>
        <w:t>f</w:t>
      </w:r>
      <w:r w:rsidR="00367734" w:rsidRPr="00367734">
        <w:rPr>
          <w:rStyle w:val="Textoennegrita"/>
          <w:rFonts w:ascii="Verdana" w:hAnsi="Verdana"/>
          <w:color w:val="000000"/>
          <w:sz w:val="20"/>
          <w:szCs w:val="20"/>
        </w:rPr>
        <w:t>.</w:t>
      </w:r>
      <w:r w:rsidR="00367734">
        <w:rPr>
          <w:rFonts w:ascii="Verdana" w:hAnsi="Verdana"/>
          <w:color w:val="000000"/>
          <w:sz w:val="20"/>
          <w:szCs w:val="20"/>
        </w:rPr>
        <w:t xml:space="preserve"> Después de </w:t>
      </w:r>
      <w:r>
        <w:rPr>
          <w:rFonts w:ascii="Verdana" w:hAnsi="Verdana"/>
          <w:color w:val="000000"/>
          <w:sz w:val="20"/>
          <w:szCs w:val="20"/>
        </w:rPr>
        <w:t>9</w:t>
      </w:r>
      <w:r w:rsidR="00367734">
        <w:rPr>
          <w:rFonts w:ascii="Verdana" w:hAnsi="Verdana"/>
          <w:color w:val="000000"/>
          <w:sz w:val="20"/>
          <w:szCs w:val="20"/>
        </w:rPr>
        <w:t>0 días naturales d</w:t>
      </w:r>
      <w:r w:rsidR="00023BDE" w:rsidRPr="00325DB3">
        <w:rPr>
          <w:rFonts w:ascii="Verdana" w:hAnsi="Verdana"/>
          <w:color w:val="000000"/>
          <w:sz w:val="20"/>
          <w:szCs w:val="20"/>
        </w:rPr>
        <w:t xml:space="preserve">e </w:t>
      </w:r>
      <w:r w:rsidR="00367734">
        <w:rPr>
          <w:rFonts w:ascii="Verdana" w:hAnsi="Verdana"/>
          <w:color w:val="000000"/>
          <w:sz w:val="20"/>
          <w:szCs w:val="20"/>
        </w:rPr>
        <w:t>mora</w:t>
      </w:r>
      <w:r w:rsidR="00023BDE" w:rsidRPr="00325DB3">
        <w:rPr>
          <w:rFonts w:ascii="Verdana" w:hAnsi="Verdana"/>
          <w:color w:val="000000"/>
          <w:sz w:val="20"/>
          <w:szCs w:val="20"/>
        </w:rPr>
        <w:t xml:space="preserve"> se inicia el proceso </w:t>
      </w:r>
      <w:r w:rsidR="00D9104C">
        <w:rPr>
          <w:rFonts w:ascii="Verdana" w:hAnsi="Verdana"/>
          <w:color w:val="000000"/>
          <w:sz w:val="20"/>
          <w:szCs w:val="20"/>
        </w:rPr>
        <w:t>de</w:t>
      </w:r>
      <w:r w:rsidR="00023BDE" w:rsidRPr="00325DB3">
        <w:rPr>
          <w:rFonts w:ascii="Verdana" w:hAnsi="Verdana"/>
          <w:color w:val="000000"/>
          <w:sz w:val="20"/>
          <w:szCs w:val="20"/>
        </w:rPr>
        <w:t xml:space="preserve"> cobro Judicial</w:t>
      </w:r>
      <w:r w:rsidR="00271D8B">
        <w:rPr>
          <w:rFonts w:ascii="Verdana" w:hAnsi="Verdana"/>
          <w:color w:val="000000"/>
          <w:sz w:val="20"/>
          <w:szCs w:val="20"/>
        </w:rPr>
        <w:t xml:space="preserve"> autorizado por el Consejo de Administración</w:t>
      </w:r>
      <w:r w:rsidR="00023BDE" w:rsidRPr="00325DB3">
        <w:rPr>
          <w:rFonts w:ascii="Verdana" w:hAnsi="Verdana"/>
          <w:color w:val="000000"/>
          <w:sz w:val="20"/>
          <w:szCs w:val="20"/>
        </w:rPr>
        <w:t>.</w:t>
      </w:r>
    </w:p>
    <w:p w:rsidR="00644C88" w:rsidRPr="00325DB3" w:rsidRDefault="00644C88" w:rsidP="006E736E">
      <w:pPr>
        <w:spacing w:before="120"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Todos los gastos en que se incurra por la gestión de c</w:t>
      </w:r>
      <w:r w:rsidR="000B3F26">
        <w:rPr>
          <w:rFonts w:ascii="Verdana" w:hAnsi="Verdana"/>
          <w:color w:val="000000"/>
          <w:sz w:val="20"/>
          <w:szCs w:val="20"/>
        </w:rPr>
        <w:t xml:space="preserve">obro administrativo realizado, </w:t>
      </w:r>
      <w:r>
        <w:rPr>
          <w:rFonts w:ascii="Verdana" w:hAnsi="Verdana"/>
          <w:color w:val="000000"/>
          <w:sz w:val="20"/>
          <w:szCs w:val="20"/>
        </w:rPr>
        <w:t xml:space="preserve">se le debitarán a la cuenta del deudor una vez aprobado por el Consejo de Administración. </w:t>
      </w:r>
    </w:p>
    <w:p w:rsidR="00023BDE" w:rsidRPr="00461098" w:rsidRDefault="001E0ACD" w:rsidP="006E736E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461098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59</w:t>
      </w:r>
    </w:p>
    <w:p w:rsidR="00023BDE" w:rsidRDefault="00023BDE" w:rsidP="006E736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>E</w:t>
      </w:r>
      <w:r w:rsidR="006952C5">
        <w:rPr>
          <w:rFonts w:ascii="Verdana" w:hAnsi="Verdana"/>
          <w:sz w:val="20"/>
          <w:szCs w:val="20"/>
        </w:rPr>
        <w:t>n caso de aprobarse el traslado a cobro judicial, se</w:t>
      </w:r>
      <w:r w:rsidRPr="00B242CB">
        <w:rPr>
          <w:rFonts w:ascii="Verdana" w:hAnsi="Verdana"/>
          <w:sz w:val="20"/>
          <w:szCs w:val="20"/>
        </w:rPr>
        <w:t xml:space="preserve"> contratará</w:t>
      </w:r>
      <w:r w:rsidR="006952C5">
        <w:rPr>
          <w:rFonts w:ascii="Verdana" w:hAnsi="Verdana"/>
          <w:sz w:val="20"/>
          <w:szCs w:val="20"/>
        </w:rPr>
        <w:t>n los servicios profesionales de</w:t>
      </w:r>
      <w:r w:rsidR="00B12722">
        <w:rPr>
          <w:rFonts w:ascii="Verdana" w:hAnsi="Verdana"/>
          <w:sz w:val="20"/>
          <w:szCs w:val="20"/>
        </w:rPr>
        <w:t xml:space="preserve"> </w:t>
      </w:r>
      <w:r w:rsidR="006952C5">
        <w:rPr>
          <w:rFonts w:ascii="Verdana" w:hAnsi="Verdana"/>
          <w:sz w:val="20"/>
          <w:szCs w:val="20"/>
        </w:rPr>
        <w:t xml:space="preserve">un </w:t>
      </w:r>
      <w:r w:rsidRPr="00B242CB">
        <w:rPr>
          <w:rFonts w:ascii="Verdana" w:hAnsi="Verdana"/>
          <w:sz w:val="20"/>
          <w:szCs w:val="20"/>
        </w:rPr>
        <w:t>abogado (</w:t>
      </w:r>
      <w:r w:rsidR="006952C5">
        <w:rPr>
          <w:rFonts w:ascii="Verdana" w:hAnsi="Verdana"/>
          <w:sz w:val="20"/>
          <w:szCs w:val="20"/>
        </w:rPr>
        <w:t>a</w:t>
      </w:r>
      <w:r w:rsidRPr="00B242CB">
        <w:rPr>
          <w:rFonts w:ascii="Verdana" w:hAnsi="Verdana"/>
          <w:sz w:val="20"/>
          <w:szCs w:val="20"/>
        </w:rPr>
        <w:t xml:space="preserve">) externo al Colegio para tramitar </w:t>
      </w:r>
      <w:r w:rsidR="006952C5">
        <w:rPr>
          <w:rFonts w:ascii="Verdana" w:hAnsi="Verdana"/>
          <w:sz w:val="20"/>
          <w:szCs w:val="20"/>
        </w:rPr>
        <w:t xml:space="preserve">la recuperación del crédito </w:t>
      </w:r>
      <w:r w:rsidR="00EC4470">
        <w:rPr>
          <w:rFonts w:ascii="Verdana" w:hAnsi="Verdana"/>
          <w:sz w:val="20"/>
          <w:szCs w:val="20"/>
        </w:rPr>
        <w:t>moroso</w:t>
      </w:r>
      <w:r w:rsidR="00034C30">
        <w:rPr>
          <w:rFonts w:ascii="Verdana" w:hAnsi="Verdana"/>
          <w:sz w:val="20"/>
          <w:szCs w:val="20"/>
        </w:rPr>
        <w:t>.</w:t>
      </w:r>
    </w:p>
    <w:p w:rsidR="00023BDE" w:rsidRPr="00461098" w:rsidRDefault="001E0ACD" w:rsidP="006E736E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461098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60</w:t>
      </w:r>
    </w:p>
    <w:p w:rsidR="00023BDE" w:rsidRDefault="00023BDE" w:rsidP="006E736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Cuando </w:t>
      </w:r>
      <w:r w:rsidR="006C5C4A">
        <w:rPr>
          <w:rFonts w:ascii="Verdana" w:hAnsi="Verdana"/>
          <w:sz w:val="20"/>
          <w:szCs w:val="20"/>
        </w:rPr>
        <w:t>el Fondo de Mutualidad promuev</w:t>
      </w:r>
      <w:r w:rsidR="005231A2">
        <w:rPr>
          <w:rFonts w:ascii="Verdana" w:hAnsi="Verdana"/>
          <w:sz w:val="20"/>
          <w:szCs w:val="20"/>
        </w:rPr>
        <w:t>a</w:t>
      </w:r>
      <w:r w:rsidR="006C5C4A">
        <w:rPr>
          <w:rFonts w:ascii="Verdana" w:hAnsi="Verdana"/>
          <w:sz w:val="20"/>
          <w:szCs w:val="20"/>
        </w:rPr>
        <w:t xml:space="preserve"> el</w:t>
      </w:r>
      <w:r w:rsidRPr="00B242CB">
        <w:rPr>
          <w:rFonts w:ascii="Verdana" w:hAnsi="Verdana"/>
          <w:sz w:val="20"/>
          <w:szCs w:val="20"/>
        </w:rPr>
        <w:t xml:space="preserve"> cobro judicial </w:t>
      </w:r>
      <w:r w:rsidR="006C5C4A">
        <w:rPr>
          <w:rFonts w:ascii="Verdana" w:hAnsi="Verdana"/>
          <w:sz w:val="20"/>
          <w:szCs w:val="20"/>
        </w:rPr>
        <w:t xml:space="preserve">de </w:t>
      </w:r>
      <w:r w:rsidRPr="00B242CB">
        <w:rPr>
          <w:rFonts w:ascii="Verdana" w:hAnsi="Verdana"/>
          <w:sz w:val="20"/>
          <w:szCs w:val="20"/>
        </w:rPr>
        <w:t xml:space="preserve">una </w:t>
      </w:r>
      <w:r w:rsidR="005231A2">
        <w:rPr>
          <w:rFonts w:ascii="Verdana" w:hAnsi="Verdana"/>
          <w:sz w:val="20"/>
          <w:szCs w:val="20"/>
        </w:rPr>
        <w:t>operación de crédito morosa</w:t>
      </w:r>
      <w:r w:rsidRPr="00B242CB">
        <w:rPr>
          <w:rFonts w:ascii="Verdana" w:hAnsi="Verdana"/>
          <w:sz w:val="20"/>
          <w:szCs w:val="20"/>
        </w:rPr>
        <w:t xml:space="preserve">, </w:t>
      </w:r>
      <w:r w:rsidR="006C5C4A">
        <w:rPr>
          <w:rFonts w:ascii="Verdana" w:hAnsi="Verdana"/>
          <w:sz w:val="20"/>
          <w:szCs w:val="20"/>
        </w:rPr>
        <w:t xml:space="preserve">las personas involucradas en el </w:t>
      </w:r>
      <w:r w:rsidR="005231A2">
        <w:rPr>
          <w:rFonts w:ascii="Verdana" w:hAnsi="Verdana"/>
          <w:sz w:val="20"/>
          <w:szCs w:val="20"/>
        </w:rPr>
        <w:t>mismo,</w:t>
      </w:r>
      <w:r w:rsidRPr="00B242CB">
        <w:rPr>
          <w:rFonts w:ascii="Verdana" w:hAnsi="Verdana"/>
          <w:sz w:val="20"/>
          <w:szCs w:val="20"/>
        </w:rPr>
        <w:t xml:space="preserve"> no tendrá derecho a </w:t>
      </w:r>
      <w:r w:rsidR="006C5C4A">
        <w:rPr>
          <w:rFonts w:ascii="Verdana" w:hAnsi="Verdana"/>
          <w:sz w:val="20"/>
          <w:szCs w:val="20"/>
        </w:rPr>
        <w:t>figurar en una nueva solicitud de</w:t>
      </w:r>
      <w:r w:rsidRPr="00B242CB">
        <w:rPr>
          <w:rFonts w:ascii="Verdana" w:hAnsi="Verdana"/>
          <w:sz w:val="20"/>
          <w:szCs w:val="20"/>
        </w:rPr>
        <w:t xml:space="preserve"> préstamo hasta que </w:t>
      </w:r>
      <w:r w:rsidR="005231A2">
        <w:rPr>
          <w:rFonts w:ascii="Verdana" w:hAnsi="Verdana"/>
          <w:sz w:val="20"/>
          <w:szCs w:val="20"/>
        </w:rPr>
        <w:t>el Fondo de Mutualidad recupere</w:t>
      </w:r>
      <w:r w:rsidRPr="00B242CB">
        <w:rPr>
          <w:rFonts w:ascii="Verdana" w:hAnsi="Verdana"/>
          <w:sz w:val="20"/>
          <w:szCs w:val="20"/>
        </w:rPr>
        <w:t xml:space="preserve"> </w:t>
      </w:r>
      <w:r w:rsidR="005231A2">
        <w:rPr>
          <w:rFonts w:ascii="Verdana" w:hAnsi="Verdana"/>
          <w:sz w:val="20"/>
          <w:szCs w:val="20"/>
        </w:rPr>
        <w:t xml:space="preserve">la </w:t>
      </w:r>
      <w:r w:rsidR="00034C30">
        <w:rPr>
          <w:rFonts w:ascii="Verdana" w:hAnsi="Verdana"/>
          <w:sz w:val="20"/>
          <w:szCs w:val="20"/>
        </w:rPr>
        <w:t>total</w:t>
      </w:r>
      <w:r w:rsidR="005231A2">
        <w:rPr>
          <w:rFonts w:ascii="Verdana" w:hAnsi="Verdana"/>
          <w:sz w:val="20"/>
          <w:szCs w:val="20"/>
        </w:rPr>
        <w:t>idad d</w:t>
      </w:r>
      <w:r w:rsidR="00034C30">
        <w:rPr>
          <w:rFonts w:ascii="Verdana" w:hAnsi="Verdana"/>
          <w:sz w:val="20"/>
          <w:szCs w:val="20"/>
        </w:rPr>
        <w:t xml:space="preserve">e </w:t>
      </w:r>
      <w:r w:rsidR="005231A2">
        <w:rPr>
          <w:rFonts w:ascii="Verdana" w:hAnsi="Verdana"/>
          <w:sz w:val="20"/>
          <w:szCs w:val="20"/>
        </w:rPr>
        <w:t>la</w:t>
      </w:r>
      <w:r w:rsidRPr="00B242CB">
        <w:rPr>
          <w:rFonts w:ascii="Verdana" w:hAnsi="Verdana"/>
          <w:sz w:val="20"/>
          <w:szCs w:val="20"/>
        </w:rPr>
        <w:t xml:space="preserve"> deuda y hayan transcurrido </w:t>
      </w:r>
      <w:r w:rsidR="00034C30">
        <w:rPr>
          <w:rFonts w:ascii="Verdana" w:hAnsi="Verdana"/>
          <w:sz w:val="20"/>
          <w:szCs w:val="20"/>
        </w:rPr>
        <w:t xml:space="preserve">al menos </w:t>
      </w:r>
      <w:r w:rsidRPr="00B242CB">
        <w:rPr>
          <w:rFonts w:ascii="Verdana" w:hAnsi="Verdana"/>
          <w:sz w:val="20"/>
          <w:szCs w:val="20"/>
        </w:rPr>
        <w:t xml:space="preserve">dos años contados </w:t>
      </w:r>
      <w:r w:rsidR="005231A2">
        <w:rPr>
          <w:rFonts w:ascii="Verdana" w:hAnsi="Verdana"/>
          <w:sz w:val="20"/>
          <w:szCs w:val="20"/>
        </w:rPr>
        <w:t>a partir de</w:t>
      </w:r>
      <w:r w:rsidRPr="00B242CB">
        <w:rPr>
          <w:rFonts w:ascii="Verdana" w:hAnsi="Verdana"/>
          <w:sz w:val="20"/>
          <w:szCs w:val="20"/>
        </w:rPr>
        <w:t xml:space="preserve"> la </w:t>
      </w:r>
      <w:r w:rsidR="00034C30">
        <w:rPr>
          <w:rFonts w:ascii="Verdana" w:hAnsi="Verdana"/>
          <w:sz w:val="20"/>
          <w:szCs w:val="20"/>
        </w:rPr>
        <w:t xml:space="preserve">fecha de </w:t>
      </w:r>
      <w:r w:rsidR="005231A2">
        <w:rPr>
          <w:rFonts w:ascii="Verdana" w:hAnsi="Verdana"/>
          <w:sz w:val="20"/>
          <w:szCs w:val="20"/>
        </w:rPr>
        <w:t>recuperación de la deuda.</w:t>
      </w:r>
    </w:p>
    <w:p w:rsidR="00E12C73" w:rsidRDefault="001E0ACD" w:rsidP="006E736E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532114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61</w:t>
      </w:r>
    </w:p>
    <w:p w:rsidR="00B80B79" w:rsidRDefault="00B80B79" w:rsidP="006E736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>Cualquier ajuste de interés y otros cargos no cobrados oportunamente, se aplicarán al monto de</w:t>
      </w:r>
      <w:r w:rsidR="00275393">
        <w:rPr>
          <w:rFonts w:ascii="Verdana" w:hAnsi="Verdana"/>
          <w:sz w:val="20"/>
          <w:szCs w:val="20"/>
        </w:rPr>
        <w:t>l préstamo</w:t>
      </w:r>
      <w:r w:rsidRPr="00B242CB">
        <w:rPr>
          <w:rFonts w:ascii="Verdana" w:hAnsi="Verdana"/>
          <w:sz w:val="20"/>
          <w:szCs w:val="20"/>
        </w:rPr>
        <w:t xml:space="preserve">. Asimismo, las cuotas pagadas en exceso en cualquier préstamo, </w:t>
      </w:r>
      <w:r w:rsidR="00275393">
        <w:rPr>
          <w:rFonts w:ascii="Verdana" w:hAnsi="Verdana"/>
          <w:sz w:val="20"/>
          <w:szCs w:val="20"/>
        </w:rPr>
        <w:t>podrán ser aplicadas al préstamo o bien ser devueltas al Colegiado según así lo requiera.</w:t>
      </w:r>
      <w:r w:rsidRPr="00B242CB">
        <w:rPr>
          <w:rFonts w:ascii="Verdana" w:hAnsi="Verdana"/>
          <w:sz w:val="20"/>
          <w:szCs w:val="20"/>
        </w:rPr>
        <w:t xml:space="preserve"> Si la persona mantuviese operaciones morosas, las cuotas pagadas en exceso se acreditarán</w:t>
      </w:r>
      <w:r>
        <w:rPr>
          <w:rFonts w:ascii="Verdana" w:hAnsi="Verdana"/>
          <w:sz w:val="20"/>
          <w:szCs w:val="20"/>
        </w:rPr>
        <w:t xml:space="preserve"> a la cancelación de las mismas.</w:t>
      </w:r>
    </w:p>
    <w:p w:rsidR="000B3F26" w:rsidRDefault="001E0ACD" w:rsidP="006E736E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532114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62</w:t>
      </w:r>
    </w:p>
    <w:p w:rsidR="00B80B79" w:rsidRDefault="00B80B79" w:rsidP="006E736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E013D3">
        <w:rPr>
          <w:rFonts w:ascii="Verdana" w:hAnsi="Verdana"/>
          <w:sz w:val="20"/>
          <w:szCs w:val="20"/>
        </w:rPr>
        <w:t>No será permitido que un deudor (a), por decisión propia, pueda aplicar su garantía a cancelar cualquier deuda que tenga con el Fondo.</w:t>
      </w:r>
    </w:p>
    <w:p w:rsidR="00B80B79" w:rsidRDefault="00B80B79" w:rsidP="00126568">
      <w:pPr>
        <w:pStyle w:val="NormalWeb"/>
        <w:spacing w:after="0" w:afterAutospacing="0" w:line="360" w:lineRule="auto"/>
        <w:jc w:val="center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lastRenderedPageBreak/>
        <w:t>Título VII</w:t>
      </w:r>
      <w:r w:rsidR="00E20454">
        <w:rPr>
          <w:rStyle w:val="Textoennegrita"/>
          <w:rFonts w:ascii="Verdana" w:hAnsi="Verdana"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Style w:val="Textoennegrita"/>
          <w:rFonts w:ascii="Verdana" w:hAnsi="Verdana"/>
          <w:sz w:val="20"/>
          <w:szCs w:val="20"/>
        </w:rPr>
        <w:t>Disposiciones finales</w:t>
      </w:r>
    </w:p>
    <w:p w:rsidR="00E20E1F" w:rsidRDefault="001E0ACD" w:rsidP="006E736E">
      <w:pPr>
        <w:pStyle w:val="NormalWeb"/>
        <w:spacing w:before="120" w:beforeAutospacing="0" w:after="120" w:afterAutospacing="0" w:line="360" w:lineRule="auto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 xml:space="preserve">ARTÍCULO </w:t>
      </w:r>
      <w:r w:rsidR="0019370E">
        <w:rPr>
          <w:rStyle w:val="Textoennegrita"/>
          <w:rFonts w:ascii="Verdana" w:hAnsi="Verdana"/>
          <w:sz w:val="20"/>
          <w:szCs w:val="20"/>
        </w:rPr>
        <w:t>63</w:t>
      </w:r>
    </w:p>
    <w:p w:rsidR="00E20E1F" w:rsidRPr="00E20E1F" w:rsidRDefault="00E20E1F" w:rsidP="006E736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Fondo de Mutualidad</w:t>
      </w:r>
      <w:r w:rsidR="00714C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establecerá una política de estimación para créditos incobrables basada en la morosidad global de la cartera</w:t>
      </w:r>
      <w:r w:rsidR="00034C30">
        <w:rPr>
          <w:rFonts w:ascii="Verdana" w:hAnsi="Verdana"/>
          <w:sz w:val="20"/>
          <w:szCs w:val="20"/>
        </w:rPr>
        <w:t xml:space="preserve">, a su vez establecerá una clasificación de riesgo para cada deudor según su comportamiento de pago. </w:t>
      </w:r>
      <w:r>
        <w:rPr>
          <w:rFonts w:ascii="Verdana" w:hAnsi="Verdana"/>
          <w:sz w:val="20"/>
          <w:szCs w:val="20"/>
        </w:rPr>
        <w:t>El producto de dicha estimación se reflejada mensualmente en el estado de resultados del Fondo de Mutualidad.</w:t>
      </w:r>
    </w:p>
    <w:p w:rsidR="00B80B79" w:rsidRPr="00532114" w:rsidRDefault="001E0ACD" w:rsidP="006E736E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532114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64</w:t>
      </w:r>
    </w:p>
    <w:p w:rsidR="002B3EB4" w:rsidRDefault="00B80B79" w:rsidP="006E736E">
      <w:pPr>
        <w:pStyle w:val="Textoindependiente"/>
        <w:spacing w:before="120" w:after="120"/>
        <w:jc w:val="both"/>
        <w:rPr>
          <w:rFonts w:ascii="Verdana" w:eastAsia="MS Mincho" w:hAnsi="Verdana"/>
          <w:sz w:val="20"/>
          <w:lang w:eastAsia="es-CR"/>
        </w:rPr>
      </w:pPr>
      <w:r w:rsidRPr="002B3EB4">
        <w:rPr>
          <w:rFonts w:ascii="Verdana" w:eastAsia="MS Mincho" w:hAnsi="Verdana"/>
          <w:sz w:val="20"/>
          <w:lang w:eastAsia="es-CR"/>
        </w:rPr>
        <w:t xml:space="preserve">Los detalles no contemplados en este Reglamento </w:t>
      </w:r>
      <w:r w:rsidR="000B3F26">
        <w:rPr>
          <w:rFonts w:ascii="Verdana" w:eastAsia="MS Mincho" w:hAnsi="Verdana"/>
          <w:sz w:val="20"/>
          <w:lang w:eastAsia="es-CR"/>
        </w:rPr>
        <w:t>serán resueltos por el Consejo</w:t>
      </w:r>
      <w:r w:rsidR="000B3F26">
        <w:rPr>
          <w:rFonts w:ascii="Verdana" w:eastAsia="MS Mincho" w:hAnsi="Verdana"/>
          <w:sz w:val="20"/>
          <w:lang w:val="es-CR" w:eastAsia="es-CR"/>
        </w:rPr>
        <w:t xml:space="preserve"> </w:t>
      </w:r>
      <w:r w:rsidR="00034C30" w:rsidRPr="002B3EB4">
        <w:rPr>
          <w:rFonts w:ascii="Verdana" w:eastAsia="MS Mincho" w:hAnsi="Verdana"/>
          <w:sz w:val="20"/>
          <w:lang w:eastAsia="es-CR"/>
        </w:rPr>
        <w:t xml:space="preserve">de </w:t>
      </w:r>
      <w:r w:rsidRPr="002B3EB4">
        <w:rPr>
          <w:rFonts w:ascii="Verdana" w:eastAsia="MS Mincho" w:hAnsi="Verdana"/>
          <w:sz w:val="20"/>
          <w:lang w:eastAsia="es-CR"/>
        </w:rPr>
        <w:t>Administra</w:t>
      </w:r>
      <w:r w:rsidR="00034C30" w:rsidRPr="002B3EB4">
        <w:rPr>
          <w:rFonts w:ascii="Verdana" w:eastAsia="MS Mincho" w:hAnsi="Verdana"/>
          <w:sz w:val="20"/>
          <w:lang w:eastAsia="es-CR"/>
        </w:rPr>
        <w:t>ción del Fondo de Mutualidad</w:t>
      </w:r>
      <w:r w:rsidRPr="002B3EB4">
        <w:rPr>
          <w:rFonts w:ascii="Verdana" w:eastAsia="MS Mincho" w:hAnsi="Verdana"/>
          <w:sz w:val="20"/>
          <w:lang w:eastAsia="es-CR"/>
        </w:rPr>
        <w:t xml:space="preserve"> según </w:t>
      </w:r>
      <w:r w:rsidR="00034C30" w:rsidRPr="002B3EB4">
        <w:rPr>
          <w:rFonts w:ascii="Verdana" w:eastAsia="MS Mincho" w:hAnsi="Verdana"/>
          <w:sz w:val="20"/>
          <w:lang w:eastAsia="es-CR"/>
        </w:rPr>
        <w:t xml:space="preserve">sea </w:t>
      </w:r>
      <w:r w:rsidRPr="002B3EB4">
        <w:rPr>
          <w:rFonts w:ascii="Verdana" w:eastAsia="MS Mincho" w:hAnsi="Verdana"/>
          <w:sz w:val="20"/>
          <w:lang w:eastAsia="es-CR"/>
        </w:rPr>
        <w:t>el caso</w:t>
      </w:r>
      <w:r w:rsidR="002B3EB4" w:rsidRPr="002B3EB4">
        <w:rPr>
          <w:rFonts w:ascii="Verdana" w:eastAsia="MS Mincho" w:hAnsi="Verdana"/>
          <w:sz w:val="20"/>
          <w:lang w:eastAsia="es-CR"/>
        </w:rPr>
        <w:t xml:space="preserve"> en estricto apego de régimen de legalidad, dejando constancia de su resolución  mediante acuerdo razonado.</w:t>
      </w:r>
    </w:p>
    <w:p w:rsidR="00E238DC" w:rsidRPr="003866AC" w:rsidRDefault="00E238DC" w:rsidP="006E736E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  <w:r w:rsidRPr="00635285">
        <w:rPr>
          <w:rFonts w:ascii="Verdana" w:hAnsi="Verdana"/>
          <w:b/>
          <w:sz w:val="20"/>
          <w:szCs w:val="20"/>
        </w:rPr>
        <w:t xml:space="preserve">ARTÍCULO </w:t>
      </w:r>
      <w:r w:rsidR="0019370E" w:rsidRPr="00635285">
        <w:rPr>
          <w:rFonts w:ascii="Verdana" w:hAnsi="Verdana"/>
          <w:b/>
          <w:sz w:val="20"/>
          <w:szCs w:val="20"/>
        </w:rPr>
        <w:t>65</w:t>
      </w:r>
    </w:p>
    <w:p w:rsidR="00E238DC" w:rsidRDefault="00E238DC" w:rsidP="006E736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A0B05">
        <w:rPr>
          <w:rFonts w:ascii="Verdana" w:hAnsi="Verdana"/>
          <w:sz w:val="20"/>
          <w:szCs w:val="20"/>
        </w:rPr>
        <w:t xml:space="preserve">Las resoluciones </w:t>
      </w:r>
      <w:r w:rsidR="00CA0B05">
        <w:rPr>
          <w:rFonts w:ascii="Verdana" w:hAnsi="Verdana"/>
          <w:sz w:val="20"/>
          <w:szCs w:val="20"/>
        </w:rPr>
        <w:t>del</w:t>
      </w:r>
      <w:r w:rsidRPr="00CA0B05">
        <w:rPr>
          <w:rFonts w:ascii="Verdana" w:hAnsi="Verdana"/>
          <w:sz w:val="20"/>
          <w:szCs w:val="20"/>
        </w:rPr>
        <w:t xml:space="preserve"> Consejo de Administración, solo podrán ser re</w:t>
      </w:r>
      <w:r w:rsidR="00CA0B05">
        <w:rPr>
          <w:rFonts w:ascii="Verdana" w:hAnsi="Verdana"/>
          <w:sz w:val="20"/>
          <w:szCs w:val="20"/>
        </w:rPr>
        <w:t>curridas ante</w:t>
      </w:r>
      <w:r w:rsidRPr="00CA0B05">
        <w:rPr>
          <w:rFonts w:ascii="Verdana" w:hAnsi="Verdana"/>
          <w:sz w:val="20"/>
          <w:szCs w:val="20"/>
        </w:rPr>
        <w:t xml:space="preserve"> la Asamblea General, </w:t>
      </w:r>
      <w:r w:rsidR="00CA0B05">
        <w:rPr>
          <w:rFonts w:ascii="Verdana" w:hAnsi="Verdana"/>
          <w:sz w:val="20"/>
          <w:szCs w:val="20"/>
        </w:rPr>
        <w:t xml:space="preserve">no obstante, todo colegiado (a) tendrá derecho a solicitar </w:t>
      </w:r>
      <w:r w:rsidRPr="00CA0B05">
        <w:rPr>
          <w:rFonts w:ascii="Verdana" w:hAnsi="Verdana"/>
          <w:sz w:val="20"/>
          <w:szCs w:val="20"/>
        </w:rPr>
        <w:t>la reconsideración de su solicitud</w:t>
      </w:r>
      <w:r w:rsidR="00CA0B05">
        <w:rPr>
          <w:rFonts w:ascii="Verdana" w:hAnsi="Verdana"/>
          <w:sz w:val="20"/>
          <w:szCs w:val="20"/>
        </w:rPr>
        <w:t xml:space="preserve"> de crédito</w:t>
      </w:r>
      <w:r w:rsidRPr="00CA0B05">
        <w:rPr>
          <w:rFonts w:ascii="Verdana" w:hAnsi="Verdana"/>
          <w:sz w:val="20"/>
          <w:szCs w:val="20"/>
        </w:rPr>
        <w:t>, detallando ampliamente los argumentos y documentación que ameriten su reconsideración</w:t>
      </w:r>
      <w:r w:rsidR="00CA0B05">
        <w:rPr>
          <w:rFonts w:ascii="Verdana" w:hAnsi="Verdana"/>
          <w:sz w:val="20"/>
          <w:szCs w:val="20"/>
        </w:rPr>
        <w:t xml:space="preserve">. El Consejo conocerá la petición del colegiado en la siguiente sesión ordinaria y </w:t>
      </w:r>
      <w:r w:rsidRPr="00CA0B05">
        <w:rPr>
          <w:rFonts w:ascii="Verdana" w:hAnsi="Verdana"/>
          <w:sz w:val="20"/>
          <w:szCs w:val="20"/>
        </w:rPr>
        <w:t xml:space="preserve">tendrá un plazo no mayor de 15 días hábiles para </w:t>
      </w:r>
      <w:r w:rsidR="00CA0B05">
        <w:rPr>
          <w:rFonts w:ascii="Verdana" w:hAnsi="Verdana"/>
          <w:sz w:val="20"/>
          <w:szCs w:val="20"/>
        </w:rPr>
        <w:t>ser resuelta</w:t>
      </w:r>
      <w:r w:rsidR="00406314">
        <w:rPr>
          <w:rFonts w:ascii="Verdana" w:hAnsi="Verdana"/>
          <w:sz w:val="20"/>
          <w:szCs w:val="20"/>
        </w:rPr>
        <w:t>.</w:t>
      </w:r>
    </w:p>
    <w:p w:rsidR="00B80B79" w:rsidRPr="00532114" w:rsidRDefault="001E0ACD" w:rsidP="006E736E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532114">
        <w:rPr>
          <w:rFonts w:ascii="Verdana" w:hAnsi="Verdana"/>
          <w:b/>
          <w:sz w:val="20"/>
          <w:szCs w:val="20"/>
        </w:rPr>
        <w:t xml:space="preserve">ARTÍCULO </w:t>
      </w:r>
      <w:r w:rsidR="0019370E">
        <w:rPr>
          <w:rFonts w:ascii="Verdana" w:hAnsi="Verdana"/>
          <w:b/>
          <w:sz w:val="20"/>
          <w:szCs w:val="20"/>
        </w:rPr>
        <w:t>66</w:t>
      </w:r>
    </w:p>
    <w:p w:rsidR="00B80B79" w:rsidRDefault="00B80B79" w:rsidP="006E736E">
      <w:pPr>
        <w:pStyle w:val="NormalWeb"/>
        <w:spacing w:before="12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 w:rsidRPr="00B242CB">
        <w:rPr>
          <w:rFonts w:ascii="Verdana" w:hAnsi="Verdana"/>
          <w:sz w:val="20"/>
          <w:szCs w:val="20"/>
        </w:rPr>
        <w:t xml:space="preserve">Queda derogada cualquier regulación anterior </w:t>
      </w:r>
      <w:r w:rsidR="00406314">
        <w:rPr>
          <w:rFonts w:ascii="Verdana" w:hAnsi="Verdana"/>
          <w:sz w:val="20"/>
          <w:szCs w:val="20"/>
        </w:rPr>
        <w:t xml:space="preserve">a la aprobación del presente reglamento de </w:t>
      </w:r>
      <w:r w:rsidRPr="00B242CB">
        <w:rPr>
          <w:rFonts w:ascii="Verdana" w:hAnsi="Verdana"/>
          <w:sz w:val="20"/>
          <w:szCs w:val="20"/>
        </w:rPr>
        <w:t>Crédito.</w:t>
      </w: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6E736E" w:rsidRDefault="006E736E" w:rsidP="00126568">
      <w:pPr>
        <w:spacing w:line="360" w:lineRule="auto"/>
        <w:jc w:val="center"/>
        <w:rPr>
          <w:b/>
        </w:rPr>
      </w:pPr>
    </w:p>
    <w:p w:rsidR="00B80B79" w:rsidRDefault="00B80B79" w:rsidP="00126568">
      <w:pPr>
        <w:spacing w:line="360" w:lineRule="auto"/>
        <w:jc w:val="center"/>
        <w:rPr>
          <w:b/>
        </w:rPr>
      </w:pPr>
      <w:r>
        <w:rPr>
          <w:b/>
        </w:rPr>
        <w:t>Modificaciones efectuadas al reglamento de crédito, aprobadas por el Consejo  Administrativo del Fondo de Mutualidad</w:t>
      </w:r>
    </w:p>
    <w:tbl>
      <w:tblPr>
        <w:tblStyle w:val="Sombreadoclaro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7CD7" w:rsidTr="006E7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437CD7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Número de Sesión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437CD7" w:rsidRDefault="00437CD7" w:rsidP="0012656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Artículos Modificados</w:t>
            </w:r>
          </w:p>
        </w:tc>
      </w:tr>
      <w:tr w:rsidR="00437CD7" w:rsidTr="006E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437CD7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07-2006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</w:t>
            </w:r>
            <w:r w:rsidR="00E843B5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2/2006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</w:tr>
      <w:tr w:rsidR="00437CD7" w:rsidTr="006E7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437CD7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31-2006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26-09-2006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7,10,12,17.2</w:t>
            </w:r>
          </w:p>
        </w:tc>
      </w:tr>
      <w:tr w:rsidR="00437CD7" w:rsidTr="006E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437CD7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02-2007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24-01-2007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437CD7" w:rsidTr="006E7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437CD7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11-2007 // 25-2007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09-05-2007 // 17-05/2007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Ajustado al nuevo Estatuto</w:t>
            </w:r>
          </w:p>
        </w:tc>
      </w:tr>
      <w:tr w:rsidR="00437CD7" w:rsidTr="006E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437CD7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18-2007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18/07/2007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18.5</w:t>
            </w:r>
            <w:r w:rsidR="004709EB">
              <w:rPr>
                <w:rFonts w:ascii="Verdana" w:hAnsi="Verdana"/>
                <w:sz w:val="20"/>
                <w:szCs w:val="20"/>
              </w:rPr>
              <w:t xml:space="preserve"> y</w:t>
            </w:r>
            <w:r>
              <w:rPr>
                <w:rFonts w:ascii="Verdana" w:hAnsi="Verdana"/>
                <w:sz w:val="20"/>
                <w:szCs w:val="20"/>
              </w:rPr>
              <w:t xml:space="preserve"> 25</w:t>
            </w:r>
          </w:p>
        </w:tc>
      </w:tr>
      <w:tr w:rsidR="00437CD7" w:rsidTr="006E7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437CD7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05-2008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27-02-2008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18.1.a</w:t>
            </w:r>
          </w:p>
        </w:tc>
      </w:tr>
      <w:tr w:rsidR="00437CD7" w:rsidTr="006E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437CD7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10-2009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y 20-03-2009</w:t>
            </w:r>
          </w:p>
        </w:tc>
        <w:tc>
          <w:tcPr>
            <w:tcW w:w="2993" w:type="dxa"/>
          </w:tcPr>
          <w:p w:rsidR="00437CD7" w:rsidRDefault="00437CD7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18.1.a, 18.5,18.6,20,28</w:t>
            </w:r>
          </w:p>
        </w:tc>
        <w:bookmarkStart w:id="0" w:name="_GoBack"/>
        <w:bookmarkEnd w:id="0"/>
      </w:tr>
      <w:tr w:rsidR="00437CD7" w:rsidTr="006E7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E843B5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05-2013</w:t>
            </w:r>
          </w:p>
        </w:tc>
        <w:tc>
          <w:tcPr>
            <w:tcW w:w="2993" w:type="dxa"/>
          </w:tcPr>
          <w:p w:rsidR="00437CD7" w:rsidRDefault="00E843B5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13-02-2013</w:t>
            </w:r>
          </w:p>
        </w:tc>
        <w:tc>
          <w:tcPr>
            <w:tcW w:w="2993" w:type="dxa"/>
          </w:tcPr>
          <w:p w:rsidR="00437CD7" w:rsidRDefault="00E843B5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24.4</w:t>
            </w:r>
            <w:r w:rsidR="004709EB">
              <w:rPr>
                <w:rFonts w:ascii="Verdana" w:hAnsi="Verdana"/>
                <w:sz w:val="20"/>
                <w:szCs w:val="20"/>
              </w:rPr>
              <w:t xml:space="preserve"> y</w:t>
            </w:r>
            <w:r>
              <w:rPr>
                <w:rFonts w:ascii="Verdana" w:hAnsi="Verdana"/>
                <w:sz w:val="20"/>
                <w:szCs w:val="20"/>
              </w:rPr>
              <w:t xml:space="preserve"> 28</w:t>
            </w:r>
          </w:p>
        </w:tc>
      </w:tr>
      <w:tr w:rsidR="00437CD7" w:rsidTr="006E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E843B5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08-2013</w:t>
            </w:r>
          </w:p>
        </w:tc>
        <w:tc>
          <w:tcPr>
            <w:tcW w:w="2993" w:type="dxa"/>
          </w:tcPr>
          <w:p w:rsidR="00437CD7" w:rsidRDefault="00E843B5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06-03-2013</w:t>
            </w:r>
          </w:p>
        </w:tc>
        <w:tc>
          <w:tcPr>
            <w:tcW w:w="2993" w:type="dxa"/>
          </w:tcPr>
          <w:p w:rsidR="00437CD7" w:rsidRDefault="00E843B5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437CD7" w:rsidTr="006E7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C91CED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09-2013</w:t>
            </w:r>
          </w:p>
        </w:tc>
        <w:tc>
          <w:tcPr>
            <w:tcW w:w="2993" w:type="dxa"/>
          </w:tcPr>
          <w:p w:rsidR="00437CD7" w:rsidRDefault="00C91CED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14-03-2013</w:t>
            </w:r>
          </w:p>
        </w:tc>
        <w:tc>
          <w:tcPr>
            <w:tcW w:w="2993" w:type="dxa"/>
          </w:tcPr>
          <w:p w:rsidR="00437CD7" w:rsidRDefault="00C91CED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24.4</w:t>
            </w:r>
          </w:p>
        </w:tc>
      </w:tr>
      <w:tr w:rsidR="00437CD7" w:rsidTr="006E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37CD7" w:rsidRDefault="005F07B8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17-2013</w:t>
            </w:r>
          </w:p>
        </w:tc>
        <w:tc>
          <w:tcPr>
            <w:tcW w:w="2993" w:type="dxa"/>
          </w:tcPr>
          <w:p w:rsidR="00437CD7" w:rsidRDefault="005F07B8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22/5/2013</w:t>
            </w:r>
          </w:p>
        </w:tc>
        <w:tc>
          <w:tcPr>
            <w:tcW w:w="2993" w:type="dxa"/>
          </w:tcPr>
          <w:p w:rsidR="00437CD7" w:rsidRDefault="005F07B8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24.6 y </w:t>
            </w:r>
            <w:r w:rsidR="00167EA0">
              <w:rPr>
                <w:rFonts w:ascii="Verdana" w:hAnsi="Verdana"/>
                <w:sz w:val="20"/>
                <w:szCs w:val="20"/>
              </w:rPr>
              <w:t>24.9</w:t>
            </w:r>
          </w:p>
        </w:tc>
      </w:tr>
      <w:tr w:rsidR="006F247F" w:rsidTr="006E7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F247F" w:rsidRDefault="006F247F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25-2013</w:t>
            </w:r>
          </w:p>
        </w:tc>
        <w:tc>
          <w:tcPr>
            <w:tcW w:w="2993" w:type="dxa"/>
          </w:tcPr>
          <w:p w:rsidR="006F247F" w:rsidRDefault="006F247F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29/7/2013</w:t>
            </w:r>
          </w:p>
        </w:tc>
        <w:tc>
          <w:tcPr>
            <w:tcW w:w="2993" w:type="dxa"/>
          </w:tcPr>
          <w:p w:rsidR="006F247F" w:rsidRDefault="006F247F" w:rsidP="00126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Todos</w:t>
            </w:r>
            <w:r w:rsidR="006433A0">
              <w:rPr>
                <w:rFonts w:ascii="Verdana" w:hAnsi="Verdana"/>
                <w:sz w:val="20"/>
                <w:szCs w:val="20"/>
              </w:rPr>
              <w:t xml:space="preserve"> los artículos </w:t>
            </w:r>
            <w:r>
              <w:rPr>
                <w:rFonts w:ascii="Verdana" w:hAnsi="Verdana"/>
                <w:sz w:val="20"/>
                <w:szCs w:val="20"/>
              </w:rPr>
              <w:t>relacionados con la cobertura del fiador.</w:t>
            </w:r>
          </w:p>
        </w:tc>
      </w:tr>
      <w:tr w:rsidR="004B5FF7" w:rsidTr="006E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B5FF7" w:rsidRDefault="00CA7B8A" w:rsidP="0012656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13-2015</w:t>
            </w:r>
          </w:p>
        </w:tc>
        <w:tc>
          <w:tcPr>
            <w:tcW w:w="2993" w:type="dxa"/>
          </w:tcPr>
          <w:p w:rsidR="004B5FF7" w:rsidRDefault="00CA7B8A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13/04/2015</w:t>
            </w:r>
          </w:p>
        </w:tc>
        <w:tc>
          <w:tcPr>
            <w:tcW w:w="2993" w:type="dxa"/>
          </w:tcPr>
          <w:p w:rsidR="004B5FF7" w:rsidRDefault="004B5FF7" w:rsidP="00126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Todos los artículos modificados</w:t>
            </w:r>
          </w:p>
        </w:tc>
      </w:tr>
    </w:tbl>
    <w:p w:rsidR="00437CD7" w:rsidRDefault="00437CD7" w:rsidP="00126568">
      <w:pPr>
        <w:spacing w:line="360" w:lineRule="auto"/>
        <w:rPr>
          <w:rFonts w:ascii="Verdana" w:hAnsi="Verdana"/>
          <w:sz w:val="20"/>
          <w:szCs w:val="20"/>
        </w:rPr>
      </w:pPr>
    </w:p>
    <w:p w:rsidR="00F1149F" w:rsidRDefault="00F1149F" w:rsidP="00126568">
      <w:pPr>
        <w:spacing w:line="360" w:lineRule="auto"/>
        <w:rPr>
          <w:rFonts w:ascii="Verdana" w:hAnsi="Verdana"/>
          <w:sz w:val="20"/>
          <w:szCs w:val="20"/>
        </w:rPr>
      </w:pPr>
    </w:p>
    <w:p w:rsidR="00F1149F" w:rsidRDefault="00F1149F" w:rsidP="00126568">
      <w:pPr>
        <w:spacing w:line="360" w:lineRule="auto"/>
        <w:rPr>
          <w:rFonts w:ascii="Verdana" w:hAnsi="Verdana"/>
          <w:sz w:val="20"/>
          <w:szCs w:val="20"/>
        </w:rPr>
      </w:pPr>
    </w:p>
    <w:p w:rsidR="00F1149F" w:rsidRDefault="00F1149F" w:rsidP="00126568">
      <w:pPr>
        <w:spacing w:line="360" w:lineRule="auto"/>
        <w:rPr>
          <w:rFonts w:ascii="Verdana" w:hAnsi="Verdana"/>
          <w:sz w:val="20"/>
          <w:szCs w:val="20"/>
        </w:rPr>
      </w:pPr>
    </w:p>
    <w:p w:rsidR="00F1149F" w:rsidRDefault="00F1149F" w:rsidP="00126568">
      <w:pPr>
        <w:spacing w:line="360" w:lineRule="auto"/>
        <w:rPr>
          <w:rFonts w:ascii="Verdana" w:hAnsi="Verdana"/>
          <w:sz w:val="20"/>
          <w:szCs w:val="20"/>
        </w:rPr>
      </w:pPr>
    </w:p>
    <w:p w:rsidR="00F1149F" w:rsidRDefault="00F1149F" w:rsidP="00126568">
      <w:pPr>
        <w:spacing w:line="360" w:lineRule="auto"/>
        <w:rPr>
          <w:rFonts w:ascii="Verdana" w:hAnsi="Verdana"/>
          <w:sz w:val="20"/>
          <w:szCs w:val="20"/>
        </w:rPr>
      </w:pPr>
    </w:p>
    <w:p w:rsidR="00F1149F" w:rsidRDefault="00F1149F" w:rsidP="00126568">
      <w:pPr>
        <w:spacing w:line="360" w:lineRule="auto"/>
        <w:rPr>
          <w:rFonts w:ascii="Verdana" w:hAnsi="Verdana"/>
          <w:sz w:val="20"/>
          <w:szCs w:val="20"/>
        </w:rPr>
      </w:pPr>
    </w:p>
    <w:p w:rsidR="00F1149F" w:rsidRDefault="00F1149F" w:rsidP="00126568">
      <w:pPr>
        <w:spacing w:line="360" w:lineRule="auto"/>
        <w:rPr>
          <w:rFonts w:ascii="Verdana" w:hAnsi="Verdana"/>
          <w:sz w:val="20"/>
          <w:szCs w:val="20"/>
        </w:rPr>
      </w:pPr>
    </w:p>
    <w:p w:rsidR="00F1149F" w:rsidRDefault="00F1149F" w:rsidP="00126568">
      <w:pPr>
        <w:spacing w:line="360" w:lineRule="auto"/>
        <w:rPr>
          <w:rFonts w:ascii="Verdana" w:hAnsi="Verdana"/>
          <w:sz w:val="20"/>
          <w:szCs w:val="20"/>
        </w:rPr>
      </w:pPr>
    </w:p>
    <w:p w:rsidR="00F1149F" w:rsidRDefault="00F1149F" w:rsidP="00126568">
      <w:pPr>
        <w:spacing w:line="360" w:lineRule="auto"/>
        <w:rPr>
          <w:rFonts w:ascii="Verdana" w:hAnsi="Verdana"/>
          <w:sz w:val="20"/>
          <w:szCs w:val="20"/>
        </w:rPr>
      </w:pPr>
    </w:p>
    <w:sectPr w:rsidR="00F1149F" w:rsidSect="001C050D">
      <w:headerReference w:type="default" r:id="rId9"/>
      <w:pgSz w:w="12240" w:h="15840"/>
      <w:pgMar w:top="1843" w:right="118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88" w:rsidRDefault="00642588" w:rsidP="00023BDE">
      <w:r>
        <w:separator/>
      </w:r>
    </w:p>
  </w:endnote>
  <w:endnote w:type="continuationSeparator" w:id="0">
    <w:p w:rsidR="00642588" w:rsidRDefault="00642588" w:rsidP="0002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88" w:rsidRDefault="00642588" w:rsidP="00023BDE">
      <w:r>
        <w:separator/>
      </w:r>
    </w:p>
  </w:footnote>
  <w:footnote w:type="continuationSeparator" w:id="0">
    <w:p w:rsidR="00642588" w:rsidRDefault="00642588" w:rsidP="0002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9A" w:rsidRDefault="002C129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2496D2" wp14:editId="21BA98D5">
          <wp:simplePos x="0" y="0"/>
          <wp:positionH relativeFrom="column">
            <wp:posOffset>2661285</wp:posOffset>
          </wp:positionH>
          <wp:positionV relativeFrom="paragraph">
            <wp:posOffset>-163830</wp:posOffset>
          </wp:positionV>
          <wp:extent cx="906780" cy="838200"/>
          <wp:effectExtent l="0" t="0" r="7620" b="0"/>
          <wp:wrapTopAndBottom/>
          <wp:docPr id="1" name="Imagen 1" descr="Copia  de fond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 de fond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81A"/>
    <w:multiLevelType w:val="hybridMultilevel"/>
    <w:tmpl w:val="F8068E7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772D"/>
    <w:multiLevelType w:val="hybridMultilevel"/>
    <w:tmpl w:val="A00C8194"/>
    <w:lvl w:ilvl="0" w:tplc="1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BC2300"/>
    <w:multiLevelType w:val="hybridMultilevel"/>
    <w:tmpl w:val="C8667EBA"/>
    <w:lvl w:ilvl="0" w:tplc="1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17B55"/>
    <w:multiLevelType w:val="hybridMultilevel"/>
    <w:tmpl w:val="94645A60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21510"/>
    <w:multiLevelType w:val="hybridMultilevel"/>
    <w:tmpl w:val="1DA0C3B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510F"/>
    <w:multiLevelType w:val="hybridMultilevel"/>
    <w:tmpl w:val="E19A7D26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64CEC"/>
    <w:multiLevelType w:val="hybridMultilevel"/>
    <w:tmpl w:val="27C410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7F5"/>
    <w:multiLevelType w:val="hybridMultilevel"/>
    <w:tmpl w:val="9E08055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4249"/>
    <w:multiLevelType w:val="hybridMultilevel"/>
    <w:tmpl w:val="371A6FD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F39EA"/>
    <w:multiLevelType w:val="hybridMultilevel"/>
    <w:tmpl w:val="1A3CF82E"/>
    <w:lvl w:ilvl="0" w:tplc="140A0017">
      <w:start w:val="1"/>
      <w:numFmt w:val="lowerLetter"/>
      <w:lvlText w:val="%1)"/>
      <w:lvlJc w:val="left"/>
      <w:pPr>
        <w:ind w:left="1800" w:hanging="360"/>
      </w:p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176640"/>
    <w:multiLevelType w:val="hybridMultilevel"/>
    <w:tmpl w:val="BE2402D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CF04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5F5022"/>
    <w:multiLevelType w:val="hybridMultilevel"/>
    <w:tmpl w:val="E4A07FF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00CCF"/>
    <w:multiLevelType w:val="hybridMultilevel"/>
    <w:tmpl w:val="2DA46AF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F48BD"/>
    <w:multiLevelType w:val="hybridMultilevel"/>
    <w:tmpl w:val="A156F8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50180"/>
    <w:multiLevelType w:val="hybridMultilevel"/>
    <w:tmpl w:val="8FD09AC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20D4"/>
    <w:multiLevelType w:val="hybridMultilevel"/>
    <w:tmpl w:val="41D853E2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B582A"/>
    <w:multiLevelType w:val="hybridMultilevel"/>
    <w:tmpl w:val="2F8C716E"/>
    <w:lvl w:ilvl="0" w:tplc="1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927F27"/>
    <w:multiLevelType w:val="hybridMultilevel"/>
    <w:tmpl w:val="8D5C8C90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191D62"/>
    <w:multiLevelType w:val="hybridMultilevel"/>
    <w:tmpl w:val="84C86344"/>
    <w:lvl w:ilvl="0" w:tplc="66DC63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B21D0"/>
    <w:multiLevelType w:val="hybridMultilevel"/>
    <w:tmpl w:val="27868966"/>
    <w:lvl w:ilvl="0" w:tplc="9AC4F5C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B54A91"/>
    <w:multiLevelType w:val="hybridMultilevel"/>
    <w:tmpl w:val="E5EE8F8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D634F"/>
    <w:multiLevelType w:val="hybridMultilevel"/>
    <w:tmpl w:val="41BC29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5493C"/>
    <w:multiLevelType w:val="hybridMultilevel"/>
    <w:tmpl w:val="9F121844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C0839"/>
    <w:multiLevelType w:val="multilevel"/>
    <w:tmpl w:val="511AC8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A6C05"/>
    <w:multiLevelType w:val="hybridMultilevel"/>
    <w:tmpl w:val="77F20E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54ED3"/>
    <w:multiLevelType w:val="hybridMultilevel"/>
    <w:tmpl w:val="798C4D2C"/>
    <w:lvl w:ilvl="0" w:tplc="51E8A2A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025001"/>
    <w:multiLevelType w:val="hybridMultilevel"/>
    <w:tmpl w:val="FECC82F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537D4C"/>
    <w:multiLevelType w:val="hybridMultilevel"/>
    <w:tmpl w:val="4DD67C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36378"/>
    <w:multiLevelType w:val="hybridMultilevel"/>
    <w:tmpl w:val="65247E66"/>
    <w:lvl w:ilvl="0" w:tplc="14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A25960"/>
    <w:multiLevelType w:val="hybridMultilevel"/>
    <w:tmpl w:val="C8667EBA"/>
    <w:lvl w:ilvl="0" w:tplc="1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FB19E0"/>
    <w:multiLevelType w:val="hybridMultilevel"/>
    <w:tmpl w:val="CA2C85C0"/>
    <w:lvl w:ilvl="0" w:tplc="1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F338B5"/>
    <w:multiLevelType w:val="hybridMultilevel"/>
    <w:tmpl w:val="6E3426F0"/>
    <w:lvl w:ilvl="0" w:tplc="1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AD2F4A"/>
    <w:multiLevelType w:val="hybridMultilevel"/>
    <w:tmpl w:val="BF54861A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71259"/>
    <w:multiLevelType w:val="hybridMultilevel"/>
    <w:tmpl w:val="1966D742"/>
    <w:lvl w:ilvl="0" w:tplc="1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904357"/>
    <w:multiLevelType w:val="hybridMultilevel"/>
    <w:tmpl w:val="3E42B3B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107ED"/>
    <w:multiLevelType w:val="hybridMultilevel"/>
    <w:tmpl w:val="7A6E5B7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69CB"/>
    <w:multiLevelType w:val="multilevel"/>
    <w:tmpl w:val="5E90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8" w:hanging="630"/>
      </w:pPr>
      <w:rPr>
        <w:rFonts w:hint="default"/>
        <w:b/>
        <w:sz w:val="24"/>
      </w:rPr>
    </w:lvl>
    <w:lvl w:ilvl="2">
      <w:start w:val="3"/>
      <w:numFmt w:val="decimal"/>
      <w:isLgl/>
      <w:lvlText w:val="%1.%2.%3."/>
      <w:lvlJc w:val="left"/>
      <w:pPr>
        <w:ind w:left="1436" w:hanging="720"/>
      </w:pPr>
      <w:rPr>
        <w:rFonts w:hint="default"/>
        <w:b/>
        <w:sz w:val="24"/>
      </w:rPr>
    </w:lvl>
    <w:lvl w:ilvl="3">
      <w:start w:val="1"/>
      <w:numFmt w:val="decimalZero"/>
      <w:isLgl/>
      <w:lvlText w:val="%1.%2.%3.%4."/>
      <w:lvlJc w:val="left"/>
      <w:pPr>
        <w:ind w:left="1794" w:hanging="720"/>
      </w:pPr>
      <w:rPr>
        <w:rFonts w:hint="default"/>
        <w:b/>
        <w:sz w:val="24"/>
      </w:rPr>
    </w:lvl>
    <w:lvl w:ilvl="4">
      <w:start w:val="1"/>
      <w:numFmt w:val="decimalZero"/>
      <w:isLgl/>
      <w:lvlText w:val="%1.%2.%3.%4.%5."/>
      <w:lvlJc w:val="left"/>
      <w:pPr>
        <w:ind w:left="2512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87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46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64" w:hanging="1800"/>
      </w:pPr>
      <w:rPr>
        <w:rFonts w:hint="default"/>
        <w:b/>
        <w:sz w:val="24"/>
      </w:rPr>
    </w:lvl>
  </w:abstractNum>
  <w:abstractNum w:abstractNumId="38">
    <w:nsid w:val="7A002765"/>
    <w:multiLevelType w:val="hybridMultilevel"/>
    <w:tmpl w:val="428A02E8"/>
    <w:lvl w:ilvl="0" w:tplc="0EB6CA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30D9E"/>
    <w:multiLevelType w:val="hybridMultilevel"/>
    <w:tmpl w:val="215C0F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86348"/>
    <w:multiLevelType w:val="hybridMultilevel"/>
    <w:tmpl w:val="134CC0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"/>
  </w:num>
  <w:num w:numId="4">
    <w:abstractNumId w:val="29"/>
  </w:num>
  <w:num w:numId="5">
    <w:abstractNumId w:val="34"/>
  </w:num>
  <w:num w:numId="6">
    <w:abstractNumId w:val="1"/>
  </w:num>
  <w:num w:numId="7">
    <w:abstractNumId w:val="31"/>
  </w:num>
  <w:num w:numId="8">
    <w:abstractNumId w:val="17"/>
  </w:num>
  <w:num w:numId="9">
    <w:abstractNumId w:val="33"/>
  </w:num>
  <w:num w:numId="10">
    <w:abstractNumId w:val="24"/>
  </w:num>
  <w:num w:numId="11">
    <w:abstractNumId w:val="16"/>
  </w:num>
  <w:num w:numId="12">
    <w:abstractNumId w:val="38"/>
  </w:num>
  <w:num w:numId="13">
    <w:abstractNumId w:val="21"/>
  </w:num>
  <w:num w:numId="14">
    <w:abstractNumId w:val="13"/>
  </w:num>
  <w:num w:numId="15">
    <w:abstractNumId w:val="35"/>
  </w:num>
  <w:num w:numId="16">
    <w:abstractNumId w:val="9"/>
  </w:num>
  <w:num w:numId="17">
    <w:abstractNumId w:val="5"/>
  </w:num>
  <w:num w:numId="18">
    <w:abstractNumId w:val="23"/>
  </w:num>
  <w:num w:numId="19">
    <w:abstractNumId w:val="8"/>
  </w:num>
  <w:num w:numId="20">
    <w:abstractNumId w:val="15"/>
  </w:num>
  <w:num w:numId="21">
    <w:abstractNumId w:val="7"/>
  </w:num>
  <w:num w:numId="22">
    <w:abstractNumId w:val="0"/>
  </w:num>
  <w:num w:numId="23">
    <w:abstractNumId w:val="36"/>
  </w:num>
  <w:num w:numId="24">
    <w:abstractNumId w:val="12"/>
  </w:num>
  <w:num w:numId="25">
    <w:abstractNumId w:val="26"/>
  </w:num>
  <w:num w:numId="26">
    <w:abstractNumId w:val="30"/>
  </w:num>
  <w:num w:numId="27">
    <w:abstractNumId w:val="20"/>
  </w:num>
  <w:num w:numId="28">
    <w:abstractNumId w:val="6"/>
  </w:num>
  <w:num w:numId="29">
    <w:abstractNumId w:val="14"/>
  </w:num>
  <w:num w:numId="30">
    <w:abstractNumId w:val="18"/>
  </w:num>
  <w:num w:numId="31">
    <w:abstractNumId w:val="11"/>
  </w:num>
  <w:num w:numId="32">
    <w:abstractNumId w:val="37"/>
  </w:num>
  <w:num w:numId="33">
    <w:abstractNumId w:val="40"/>
  </w:num>
  <w:num w:numId="34">
    <w:abstractNumId w:val="4"/>
  </w:num>
  <w:num w:numId="35">
    <w:abstractNumId w:val="39"/>
  </w:num>
  <w:num w:numId="36">
    <w:abstractNumId w:val="10"/>
  </w:num>
  <w:num w:numId="37">
    <w:abstractNumId w:val="27"/>
  </w:num>
  <w:num w:numId="38">
    <w:abstractNumId w:val="25"/>
  </w:num>
  <w:num w:numId="39">
    <w:abstractNumId w:val="22"/>
  </w:num>
  <w:num w:numId="40">
    <w:abstractNumId w:val="28"/>
  </w:num>
  <w:num w:numId="41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BB"/>
    <w:rsid w:val="00003D78"/>
    <w:rsid w:val="00004FFE"/>
    <w:rsid w:val="00011B01"/>
    <w:rsid w:val="00012342"/>
    <w:rsid w:val="000151BE"/>
    <w:rsid w:val="000152F2"/>
    <w:rsid w:val="00020209"/>
    <w:rsid w:val="00023BDE"/>
    <w:rsid w:val="00023EAA"/>
    <w:rsid w:val="000316C3"/>
    <w:rsid w:val="000316C5"/>
    <w:rsid w:val="000338A5"/>
    <w:rsid w:val="00034C30"/>
    <w:rsid w:val="000356FF"/>
    <w:rsid w:val="00042FAA"/>
    <w:rsid w:val="000443F4"/>
    <w:rsid w:val="00060896"/>
    <w:rsid w:val="00064C9E"/>
    <w:rsid w:val="00064E54"/>
    <w:rsid w:val="00067F61"/>
    <w:rsid w:val="00075D52"/>
    <w:rsid w:val="00081E4F"/>
    <w:rsid w:val="00084E09"/>
    <w:rsid w:val="00086B33"/>
    <w:rsid w:val="00096E08"/>
    <w:rsid w:val="000A5FF4"/>
    <w:rsid w:val="000B3F26"/>
    <w:rsid w:val="000B5D34"/>
    <w:rsid w:val="000C483D"/>
    <w:rsid w:val="000C4F60"/>
    <w:rsid w:val="000D2366"/>
    <w:rsid w:val="000D3E13"/>
    <w:rsid w:val="000D3FE4"/>
    <w:rsid w:val="000D4079"/>
    <w:rsid w:val="000E6FF0"/>
    <w:rsid w:val="000F5E91"/>
    <w:rsid w:val="000F6EAC"/>
    <w:rsid w:val="00102027"/>
    <w:rsid w:val="00105C00"/>
    <w:rsid w:val="001064A5"/>
    <w:rsid w:val="0011063B"/>
    <w:rsid w:val="001123DC"/>
    <w:rsid w:val="00126568"/>
    <w:rsid w:val="00140C7D"/>
    <w:rsid w:val="00141C19"/>
    <w:rsid w:val="001477A5"/>
    <w:rsid w:val="00150A49"/>
    <w:rsid w:val="00152527"/>
    <w:rsid w:val="00152CDF"/>
    <w:rsid w:val="00154C06"/>
    <w:rsid w:val="00164AD9"/>
    <w:rsid w:val="00167EA0"/>
    <w:rsid w:val="00174E1F"/>
    <w:rsid w:val="00175E85"/>
    <w:rsid w:val="00175E8C"/>
    <w:rsid w:val="0018536B"/>
    <w:rsid w:val="00191611"/>
    <w:rsid w:val="00192045"/>
    <w:rsid w:val="0019370E"/>
    <w:rsid w:val="00195E6D"/>
    <w:rsid w:val="001975C3"/>
    <w:rsid w:val="001B6217"/>
    <w:rsid w:val="001C050D"/>
    <w:rsid w:val="001C65C4"/>
    <w:rsid w:val="001D5AF5"/>
    <w:rsid w:val="001D6086"/>
    <w:rsid w:val="001E0ACD"/>
    <w:rsid w:val="001E0BBD"/>
    <w:rsid w:val="001E12F7"/>
    <w:rsid w:val="001E7CB1"/>
    <w:rsid w:val="001F1400"/>
    <w:rsid w:val="002052A1"/>
    <w:rsid w:val="0021450A"/>
    <w:rsid w:val="00214E87"/>
    <w:rsid w:val="00220CD7"/>
    <w:rsid w:val="00231536"/>
    <w:rsid w:val="0023663B"/>
    <w:rsid w:val="00243A56"/>
    <w:rsid w:val="002602AC"/>
    <w:rsid w:val="0026156D"/>
    <w:rsid w:val="0026578E"/>
    <w:rsid w:val="0027034E"/>
    <w:rsid w:val="00271D8B"/>
    <w:rsid w:val="00274575"/>
    <w:rsid w:val="00275393"/>
    <w:rsid w:val="002808F3"/>
    <w:rsid w:val="00281F42"/>
    <w:rsid w:val="00292920"/>
    <w:rsid w:val="002945A0"/>
    <w:rsid w:val="00297AED"/>
    <w:rsid w:val="002B3EB4"/>
    <w:rsid w:val="002B6F43"/>
    <w:rsid w:val="002B78BD"/>
    <w:rsid w:val="002C129A"/>
    <w:rsid w:val="002C1805"/>
    <w:rsid w:val="002C2D95"/>
    <w:rsid w:val="002D0AA2"/>
    <w:rsid w:val="002D17B8"/>
    <w:rsid w:val="002E4778"/>
    <w:rsid w:val="002E50E4"/>
    <w:rsid w:val="00300C9E"/>
    <w:rsid w:val="003035DB"/>
    <w:rsid w:val="00311B07"/>
    <w:rsid w:val="00313B90"/>
    <w:rsid w:val="003209FC"/>
    <w:rsid w:val="00325DB3"/>
    <w:rsid w:val="003310ED"/>
    <w:rsid w:val="0033321A"/>
    <w:rsid w:val="0035266E"/>
    <w:rsid w:val="003605F8"/>
    <w:rsid w:val="003614B6"/>
    <w:rsid w:val="003624C8"/>
    <w:rsid w:val="003625E1"/>
    <w:rsid w:val="00364712"/>
    <w:rsid w:val="00365659"/>
    <w:rsid w:val="00367734"/>
    <w:rsid w:val="0037209A"/>
    <w:rsid w:val="00373AB8"/>
    <w:rsid w:val="00373F1F"/>
    <w:rsid w:val="00376D0F"/>
    <w:rsid w:val="003853A8"/>
    <w:rsid w:val="003866AC"/>
    <w:rsid w:val="00386D75"/>
    <w:rsid w:val="00387788"/>
    <w:rsid w:val="003915AD"/>
    <w:rsid w:val="003918A6"/>
    <w:rsid w:val="00397B57"/>
    <w:rsid w:val="003A2B17"/>
    <w:rsid w:val="003A31BD"/>
    <w:rsid w:val="003A3319"/>
    <w:rsid w:val="003A39C3"/>
    <w:rsid w:val="003A3AA5"/>
    <w:rsid w:val="003B5289"/>
    <w:rsid w:val="003C0D64"/>
    <w:rsid w:val="003C128B"/>
    <w:rsid w:val="003C7532"/>
    <w:rsid w:val="003D06C5"/>
    <w:rsid w:val="003D0DDE"/>
    <w:rsid w:val="003D5911"/>
    <w:rsid w:val="003D770E"/>
    <w:rsid w:val="003E2E2C"/>
    <w:rsid w:val="003E72F6"/>
    <w:rsid w:val="003F06C3"/>
    <w:rsid w:val="003F0991"/>
    <w:rsid w:val="003F1E22"/>
    <w:rsid w:val="003F492D"/>
    <w:rsid w:val="003F5661"/>
    <w:rsid w:val="003F7C47"/>
    <w:rsid w:val="00401DB8"/>
    <w:rsid w:val="00402088"/>
    <w:rsid w:val="00406314"/>
    <w:rsid w:val="004218F8"/>
    <w:rsid w:val="00430E75"/>
    <w:rsid w:val="00437CD7"/>
    <w:rsid w:val="00437F0D"/>
    <w:rsid w:val="00442221"/>
    <w:rsid w:val="00443566"/>
    <w:rsid w:val="004516A5"/>
    <w:rsid w:val="00461098"/>
    <w:rsid w:val="004632E9"/>
    <w:rsid w:val="0046494F"/>
    <w:rsid w:val="004709EB"/>
    <w:rsid w:val="00470C5C"/>
    <w:rsid w:val="00474AE6"/>
    <w:rsid w:val="0048357C"/>
    <w:rsid w:val="00483619"/>
    <w:rsid w:val="00484473"/>
    <w:rsid w:val="004B5FF7"/>
    <w:rsid w:val="004C5F1F"/>
    <w:rsid w:val="004D59FC"/>
    <w:rsid w:val="004D6048"/>
    <w:rsid w:val="004E0E00"/>
    <w:rsid w:val="004E5D6A"/>
    <w:rsid w:val="004E6AE6"/>
    <w:rsid w:val="004F35E6"/>
    <w:rsid w:val="00507ED1"/>
    <w:rsid w:val="00513B61"/>
    <w:rsid w:val="00517C9B"/>
    <w:rsid w:val="005231A2"/>
    <w:rsid w:val="0052744B"/>
    <w:rsid w:val="00532114"/>
    <w:rsid w:val="0053349C"/>
    <w:rsid w:val="0053762A"/>
    <w:rsid w:val="00563661"/>
    <w:rsid w:val="005668DC"/>
    <w:rsid w:val="005760D8"/>
    <w:rsid w:val="005A1057"/>
    <w:rsid w:val="005A72FC"/>
    <w:rsid w:val="005A7F6D"/>
    <w:rsid w:val="005B2A81"/>
    <w:rsid w:val="005B5D64"/>
    <w:rsid w:val="005C6296"/>
    <w:rsid w:val="005C66AD"/>
    <w:rsid w:val="005C76D6"/>
    <w:rsid w:val="005D36A6"/>
    <w:rsid w:val="005E2D75"/>
    <w:rsid w:val="005E36DC"/>
    <w:rsid w:val="005E3B11"/>
    <w:rsid w:val="005E64A8"/>
    <w:rsid w:val="005E7195"/>
    <w:rsid w:val="005F07B8"/>
    <w:rsid w:val="005F5B91"/>
    <w:rsid w:val="006105D0"/>
    <w:rsid w:val="0061543B"/>
    <w:rsid w:val="00616733"/>
    <w:rsid w:val="006210A1"/>
    <w:rsid w:val="0062410D"/>
    <w:rsid w:val="00624EB0"/>
    <w:rsid w:val="00633879"/>
    <w:rsid w:val="00635285"/>
    <w:rsid w:val="00642588"/>
    <w:rsid w:val="006433A0"/>
    <w:rsid w:val="00644C88"/>
    <w:rsid w:val="006456F8"/>
    <w:rsid w:val="0064771C"/>
    <w:rsid w:val="006526DB"/>
    <w:rsid w:val="00654BFF"/>
    <w:rsid w:val="00664A11"/>
    <w:rsid w:val="00665506"/>
    <w:rsid w:val="0067380F"/>
    <w:rsid w:val="0068339D"/>
    <w:rsid w:val="00685C59"/>
    <w:rsid w:val="006952C5"/>
    <w:rsid w:val="006A030C"/>
    <w:rsid w:val="006A27B6"/>
    <w:rsid w:val="006A4F9D"/>
    <w:rsid w:val="006B20B0"/>
    <w:rsid w:val="006B595C"/>
    <w:rsid w:val="006C5C4A"/>
    <w:rsid w:val="006C669D"/>
    <w:rsid w:val="006D0006"/>
    <w:rsid w:val="006D1FAE"/>
    <w:rsid w:val="006D2CEB"/>
    <w:rsid w:val="006D32D0"/>
    <w:rsid w:val="006D4577"/>
    <w:rsid w:val="006D477A"/>
    <w:rsid w:val="006E36BA"/>
    <w:rsid w:val="006E736E"/>
    <w:rsid w:val="006F214E"/>
    <w:rsid w:val="006F247F"/>
    <w:rsid w:val="007134BF"/>
    <w:rsid w:val="00713BEF"/>
    <w:rsid w:val="00714C09"/>
    <w:rsid w:val="0071735F"/>
    <w:rsid w:val="00735176"/>
    <w:rsid w:val="00736439"/>
    <w:rsid w:val="00737241"/>
    <w:rsid w:val="0076392F"/>
    <w:rsid w:val="0076488B"/>
    <w:rsid w:val="0076552E"/>
    <w:rsid w:val="00766D6B"/>
    <w:rsid w:val="00776A89"/>
    <w:rsid w:val="007810B2"/>
    <w:rsid w:val="00784261"/>
    <w:rsid w:val="007905F1"/>
    <w:rsid w:val="00794DCB"/>
    <w:rsid w:val="0079797D"/>
    <w:rsid w:val="007A0ED3"/>
    <w:rsid w:val="007B6E3D"/>
    <w:rsid w:val="007B7DBB"/>
    <w:rsid w:val="007C66C3"/>
    <w:rsid w:val="007D3513"/>
    <w:rsid w:val="007D5CC7"/>
    <w:rsid w:val="007E55A0"/>
    <w:rsid w:val="007F02FD"/>
    <w:rsid w:val="007F3E3C"/>
    <w:rsid w:val="00802299"/>
    <w:rsid w:val="00813F08"/>
    <w:rsid w:val="0082691C"/>
    <w:rsid w:val="00832519"/>
    <w:rsid w:val="008352EC"/>
    <w:rsid w:val="00843F57"/>
    <w:rsid w:val="00844407"/>
    <w:rsid w:val="008556F0"/>
    <w:rsid w:val="0085678B"/>
    <w:rsid w:val="00860D8A"/>
    <w:rsid w:val="008654A8"/>
    <w:rsid w:val="00867137"/>
    <w:rsid w:val="00870EB2"/>
    <w:rsid w:val="00872B53"/>
    <w:rsid w:val="00876849"/>
    <w:rsid w:val="00877ECB"/>
    <w:rsid w:val="00880E2D"/>
    <w:rsid w:val="00881DFD"/>
    <w:rsid w:val="0088460F"/>
    <w:rsid w:val="008852EE"/>
    <w:rsid w:val="00886224"/>
    <w:rsid w:val="0089131C"/>
    <w:rsid w:val="0089253B"/>
    <w:rsid w:val="008938E4"/>
    <w:rsid w:val="008A1AA3"/>
    <w:rsid w:val="008A3932"/>
    <w:rsid w:val="008A6D48"/>
    <w:rsid w:val="008A777E"/>
    <w:rsid w:val="008B08F5"/>
    <w:rsid w:val="008B2CF8"/>
    <w:rsid w:val="008C268B"/>
    <w:rsid w:val="008C45D4"/>
    <w:rsid w:val="008C7554"/>
    <w:rsid w:val="008D0FC8"/>
    <w:rsid w:val="008D1820"/>
    <w:rsid w:val="008E0F80"/>
    <w:rsid w:val="008E1008"/>
    <w:rsid w:val="008E4661"/>
    <w:rsid w:val="008E5276"/>
    <w:rsid w:val="008F223C"/>
    <w:rsid w:val="009007B1"/>
    <w:rsid w:val="00901737"/>
    <w:rsid w:val="00904BC6"/>
    <w:rsid w:val="009125F3"/>
    <w:rsid w:val="00916B63"/>
    <w:rsid w:val="00917E27"/>
    <w:rsid w:val="00923C3A"/>
    <w:rsid w:val="0092649A"/>
    <w:rsid w:val="0093082F"/>
    <w:rsid w:val="00932DD1"/>
    <w:rsid w:val="009353D3"/>
    <w:rsid w:val="009419D2"/>
    <w:rsid w:val="009438BC"/>
    <w:rsid w:val="00950190"/>
    <w:rsid w:val="00974B73"/>
    <w:rsid w:val="009808FF"/>
    <w:rsid w:val="00990D27"/>
    <w:rsid w:val="009914CD"/>
    <w:rsid w:val="0099422A"/>
    <w:rsid w:val="00996A2A"/>
    <w:rsid w:val="009A66C1"/>
    <w:rsid w:val="009B2586"/>
    <w:rsid w:val="009B2AE0"/>
    <w:rsid w:val="009B5C00"/>
    <w:rsid w:val="009B5DDD"/>
    <w:rsid w:val="009D057C"/>
    <w:rsid w:val="009D16E9"/>
    <w:rsid w:val="009E0431"/>
    <w:rsid w:val="009E1747"/>
    <w:rsid w:val="009E36A1"/>
    <w:rsid w:val="009F03F4"/>
    <w:rsid w:val="00A218FD"/>
    <w:rsid w:val="00A2653F"/>
    <w:rsid w:val="00A27385"/>
    <w:rsid w:val="00A330AC"/>
    <w:rsid w:val="00A420D2"/>
    <w:rsid w:val="00A4336B"/>
    <w:rsid w:val="00A44954"/>
    <w:rsid w:val="00A46C31"/>
    <w:rsid w:val="00A56A50"/>
    <w:rsid w:val="00A60C2E"/>
    <w:rsid w:val="00A60DED"/>
    <w:rsid w:val="00A76A72"/>
    <w:rsid w:val="00A80A1D"/>
    <w:rsid w:val="00A85F19"/>
    <w:rsid w:val="00A915BB"/>
    <w:rsid w:val="00A95FAD"/>
    <w:rsid w:val="00A964F5"/>
    <w:rsid w:val="00AA32FC"/>
    <w:rsid w:val="00AA33D5"/>
    <w:rsid w:val="00AA6E77"/>
    <w:rsid w:val="00AB076F"/>
    <w:rsid w:val="00AC399B"/>
    <w:rsid w:val="00AC5CB2"/>
    <w:rsid w:val="00AC5CB8"/>
    <w:rsid w:val="00AC61E8"/>
    <w:rsid w:val="00AC6B51"/>
    <w:rsid w:val="00AC6FAF"/>
    <w:rsid w:val="00AD3940"/>
    <w:rsid w:val="00AF0867"/>
    <w:rsid w:val="00B060EE"/>
    <w:rsid w:val="00B06849"/>
    <w:rsid w:val="00B1268F"/>
    <w:rsid w:val="00B12722"/>
    <w:rsid w:val="00B22FA4"/>
    <w:rsid w:val="00B3246F"/>
    <w:rsid w:val="00B5172E"/>
    <w:rsid w:val="00B518E2"/>
    <w:rsid w:val="00B53C98"/>
    <w:rsid w:val="00B62D7A"/>
    <w:rsid w:val="00B66C9A"/>
    <w:rsid w:val="00B80B79"/>
    <w:rsid w:val="00B821FA"/>
    <w:rsid w:val="00B862E2"/>
    <w:rsid w:val="00B93198"/>
    <w:rsid w:val="00B94ADC"/>
    <w:rsid w:val="00BA1312"/>
    <w:rsid w:val="00BA16E2"/>
    <w:rsid w:val="00BA7522"/>
    <w:rsid w:val="00BB10CA"/>
    <w:rsid w:val="00BB678E"/>
    <w:rsid w:val="00BC5C02"/>
    <w:rsid w:val="00BC7FEA"/>
    <w:rsid w:val="00BD47CD"/>
    <w:rsid w:val="00BE0963"/>
    <w:rsid w:val="00BE45FC"/>
    <w:rsid w:val="00BE76C7"/>
    <w:rsid w:val="00BF742F"/>
    <w:rsid w:val="00C10DF9"/>
    <w:rsid w:val="00C12862"/>
    <w:rsid w:val="00C20852"/>
    <w:rsid w:val="00C27C8B"/>
    <w:rsid w:val="00C27FB7"/>
    <w:rsid w:val="00C34E0A"/>
    <w:rsid w:val="00C36AC0"/>
    <w:rsid w:val="00C473FA"/>
    <w:rsid w:val="00C51D31"/>
    <w:rsid w:val="00C534E4"/>
    <w:rsid w:val="00C57449"/>
    <w:rsid w:val="00C62B85"/>
    <w:rsid w:val="00C74858"/>
    <w:rsid w:val="00C7528F"/>
    <w:rsid w:val="00C75AF7"/>
    <w:rsid w:val="00C80854"/>
    <w:rsid w:val="00C90606"/>
    <w:rsid w:val="00C91ADF"/>
    <w:rsid w:val="00C91CED"/>
    <w:rsid w:val="00C94764"/>
    <w:rsid w:val="00CA0B05"/>
    <w:rsid w:val="00CA7B8A"/>
    <w:rsid w:val="00CB24D4"/>
    <w:rsid w:val="00CB4750"/>
    <w:rsid w:val="00CC3A5E"/>
    <w:rsid w:val="00CE25FE"/>
    <w:rsid w:val="00CE5639"/>
    <w:rsid w:val="00CF1031"/>
    <w:rsid w:val="00CF2A24"/>
    <w:rsid w:val="00CF3160"/>
    <w:rsid w:val="00D036EB"/>
    <w:rsid w:val="00D055AF"/>
    <w:rsid w:val="00D11FDB"/>
    <w:rsid w:val="00D15A3F"/>
    <w:rsid w:val="00D15C59"/>
    <w:rsid w:val="00D24531"/>
    <w:rsid w:val="00D3329E"/>
    <w:rsid w:val="00D415AE"/>
    <w:rsid w:val="00D50302"/>
    <w:rsid w:val="00D57FDF"/>
    <w:rsid w:val="00D6223C"/>
    <w:rsid w:val="00D62292"/>
    <w:rsid w:val="00D747A3"/>
    <w:rsid w:val="00D76F9F"/>
    <w:rsid w:val="00D83977"/>
    <w:rsid w:val="00D87792"/>
    <w:rsid w:val="00D9104C"/>
    <w:rsid w:val="00D97F59"/>
    <w:rsid w:val="00DA50D3"/>
    <w:rsid w:val="00DA756D"/>
    <w:rsid w:val="00DB1CE7"/>
    <w:rsid w:val="00DB4260"/>
    <w:rsid w:val="00DB611B"/>
    <w:rsid w:val="00DB6845"/>
    <w:rsid w:val="00DC0B86"/>
    <w:rsid w:val="00DC453D"/>
    <w:rsid w:val="00DD4A18"/>
    <w:rsid w:val="00DD51F9"/>
    <w:rsid w:val="00DD5E70"/>
    <w:rsid w:val="00DE4A90"/>
    <w:rsid w:val="00DF22B7"/>
    <w:rsid w:val="00DF26BD"/>
    <w:rsid w:val="00DF33CB"/>
    <w:rsid w:val="00DF495C"/>
    <w:rsid w:val="00DF5A6E"/>
    <w:rsid w:val="00DF5D54"/>
    <w:rsid w:val="00DF7EEF"/>
    <w:rsid w:val="00E000E5"/>
    <w:rsid w:val="00E00D8A"/>
    <w:rsid w:val="00E013D3"/>
    <w:rsid w:val="00E02968"/>
    <w:rsid w:val="00E10AD0"/>
    <w:rsid w:val="00E11882"/>
    <w:rsid w:val="00E12C73"/>
    <w:rsid w:val="00E14D46"/>
    <w:rsid w:val="00E20454"/>
    <w:rsid w:val="00E20E1F"/>
    <w:rsid w:val="00E238DC"/>
    <w:rsid w:val="00E24DD2"/>
    <w:rsid w:val="00E35F29"/>
    <w:rsid w:val="00E4017C"/>
    <w:rsid w:val="00E418FB"/>
    <w:rsid w:val="00E47FC0"/>
    <w:rsid w:val="00E5131E"/>
    <w:rsid w:val="00E64311"/>
    <w:rsid w:val="00E70C84"/>
    <w:rsid w:val="00E766C2"/>
    <w:rsid w:val="00E843B5"/>
    <w:rsid w:val="00E85114"/>
    <w:rsid w:val="00E90B1D"/>
    <w:rsid w:val="00E9161A"/>
    <w:rsid w:val="00E94D6D"/>
    <w:rsid w:val="00E96FF5"/>
    <w:rsid w:val="00EA5884"/>
    <w:rsid w:val="00EB12A5"/>
    <w:rsid w:val="00EB1E1D"/>
    <w:rsid w:val="00EB2C09"/>
    <w:rsid w:val="00EC21DA"/>
    <w:rsid w:val="00EC2B4E"/>
    <w:rsid w:val="00EC4470"/>
    <w:rsid w:val="00EC4BE4"/>
    <w:rsid w:val="00ED0AB0"/>
    <w:rsid w:val="00ED14FB"/>
    <w:rsid w:val="00ED2785"/>
    <w:rsid w:val="00ED2E14"/>
    <w:rsid w:val="00ED5CF0"/>
    <w:rsid w:val="00EE057C"/>
    <w:rsid w:val="00EE5E36"/>
    <w:rsid w:val="00EF216E"/>
    <w:rsid w:val="00EF3591"/>
    <w:rsid w:val="00EF41C3"/>
    <w:rsid w:val="00EF685C"/>
    <w:rsid w:val="00EF6B32"/>
    <w:rsid w:val="00EF6CC1"/>
    <w:rsid w:val="00F04151"/>
    <w:rsid w:val="00F1149F"/>
    <w:rsid w:val="00F142F0"/>
    <w:rsid w:val="00F1581B"/>
    <w:rsid w:val="00F1710B"/>
    <w:rsid w:val="00F21736"/>
    <w:rsid w:val="00F243C1"/>
    <w:rsid w:val="00F327B2"/>
    <w:rsid w:val="00F37CF2"/>
    <w:rsid w:val="00F41366"/>
    <w:rsid w:val="00F4309A"/>
    <w:rsid w:val="00F465A0"/>
    <w:rsid w:val="00F50097"/>
    <w:rsid w:val="00F57086"/>
    <w:rsid w:val="00F577A0"/>
    <w:rsid w:val="00F62666"/>
    <w:rsid w:val="00F70D77"/>
    <w:rsid w:val="00F73E07"/>
    <w:rsid w:val="00F80C7E"/>
    <w:rsid w:val="00F9368E"/>
    <w:rsid w:val="00FA6764"/>
    <w:rsid w:val="00FB5714"/>
    <w:rsid w:val="00FB575B"/>
    <w:rsid w:val="00FB6491"/>
    <w:rsid w:val="00FB7B4A"/>
    <w:rsid w:val="00FC35DF"/>
    <w:rsid w:val="00FD3441"/>
    <w:rsid w:val="00FD4D08"/>
    <w:rsid w:val="00FD74F4"/>
    <w:rsid w:val="00FE23BA"/>
    <w:rsid w:val="00FE4A72"/>
    <w:rsid w:val="00FF070B"/>
    <w:rsid w:val="00FF14F1"/>
    <w:rsid w:val="00FF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7B7DBB"/>
    <w:rPr>
      <w:b/>
      <w:bCs/>
    </w:rPr>
  </w:style>
  <w:style w:type="paragraph" w:styleId="Sinespaciado">
    <w:name w:val="No Spacing"/>
    <w:uiPriority w:val="1"/>
    <w:qFormat/>
    <w:rsid w:val="007B7D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rsid w:val="007B7DB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B25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3B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BDE"/>
    <w:rPr>
      <w:rFonts w:ascii="Times New Roman" w:eastAsia="MS Mincho" w:hAnsi="Times New Roman" w:cs="Times New Roman"/>
      <w:sz w:val="24"/>
      <w:szCs w:val="24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023B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BDE"/>
    <w:rPr>
      <w:rFonts w:ascii="Times New Roman" w:eastAsia="MS Mincho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59"/>
    <w:rsid w:val="0043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2B3EB4"/>
    <w:pPr>
      <w:spacing w:line="360" w:lineRule="auto"/>
    </w:pPr>
    <w:rPr>
      <w:rFonts w:ascii="Arial" w:eastAsia="Times New Roman" w:hAnsi="Arial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3EB4"/>
    <w:rPr>
      <w:rFonts w:ascii="Arial" w:eastAsia="Times New Roman" w:hAnsi="Arial" w:cs="Times New Roman"/>
      <w:sz w:val="24"/>
      <w:szCs w:val="20"/>
      <w:lang w:val="x-none" w:eastAsia="es-ES"/>
    </w:rPr>
  </w:style>
  <w:style w:type="table" w:styleId="Sombreadoclaro">
    <w:name w:val="Light Shading"/>
    <w:basedOn w:val="Tablanormal"/>
    <w:uiPriority w:val="60"/>
    <w:rsid w:val="006E7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7B7DBB"/>
    <w:rPr>
      <w:b/>
      <w:bCs/>
    </w:rPr>
  </w:style>
  <w:style w:type="paragraph" w:styleId="Sinespaciado">
    <w:name w:val="No Spacing"/>
    <w:uiPriority w:val="1"/>
    <w:qFormat/>
    <w:rsid w:val="007B7D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rsid w:val="007B7DB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B25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3B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BDE"/>
    <w:rPr>
      <w:rFonts w:ascii="Times New Roman" w:eastAsia="MS Mincho" w:hAnsi="Times New Roman" w:cs="Times New Roman"/>
      <w:sz w:val="24"/>
      <w:szCs w:val="24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023B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BDE"/>
    <w:rPr>
      <w:rFonts w:ascii="Times New Roman" w:eastAsia="MS Mincho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59"/>
    <w:rsid w:val="0043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2B3EB4"/>
    <w:pPr>
      <w:spacing w:line="360" w:lineRule="auto"/>
    </w:pPr>
    <w:rPr>
      <w:rFonts w:ascii="Arial" w:eastAsia="Times New Roman" w:hAnsi="Arial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3EB4"/>
    <w:rPr>
      <w:rFonts w:ascii="Arial" w:eastAsia="Times New Roman" w:hAnsi="Arial" w:cs="Times New Roman"/>
      <w:sz w:val="24"/>
      <w:szCs w:val="20"/>
      <w:lang w:val="x-none" w:eastAsia="es-ES"/>
    </w:rPr>
  </w:style>
  <w:style w:type="table" w:styleId="Sombreadoclaro">
    <w:name w:val="Light Shading"/>
    <w:basedOn w:val="Tablanormal"/>
    <w:uiPriority w:val="60"/>
    <w:rsid w:val="006E7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C44B-6049-4369-A1A5-E69C3F2A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3902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Afondo</dc:creator>
  <cp:lastModifiedBy>CAROLINA AVALOS</cp:lastModifiedBy>
  <cp:revision>2</cp:revision>
  <cp:lastPrinted>2013-07-04T15:10:00Z</cp:lastPrinted>
  <dcterms:created xsi:type="dcterms:W3CDTF">2015-07-01T16:14:00Z</dcterms:created>
  <dcterms:modified xsi:type="dcterms:W3CDTF">2015-07-01T16:14:00Z</dcterms:modified>
</cp:coreProperties>
</file>